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AF984" w14:textId="77777777" w:rsidR="001050EE" w:rsidRPr="00C4392E" w:rsidRDefault="001050EE" w:rsidP="00C4392E">
      <w:pPr>
        <w:jc w:val="center"/>
        <w:rPr>
          <w:b/>
          <w:sz w:val="28"/>
          <w:szCs w:val="28"/>
        </w:rPr>
      </w:pPr>
      <w:r w:rsidRPr="00C4392E">
        <w:rPr>
          <w:b/>
          <w:sz w:val="28"/>
          <w:szCs w:val="28"/>
        </w:rPr>
        <w:t>VOLUME 2</w:t>
      </w:r>
    </w:p>
    <w:p w14:paraId="42232807" w14:textId="77777777" w:rsidR="00C4392E" w:rsidRPr="00C4392E" w:rsidRDefault="001050EE" w:rsidP="00C4392E">
      <w:pPr>
        <w:spacing w:before="360"/>
        <w:jc w:val="center"/>
        <w:rPr>
          <w:b/>
          <w:sz w:val="28"/>
          <w:szCs w:val="28"/>
        </w:rPr>
      </w:pPr>
      <w:bookmarkStart w:id="0" w:name="_Toc71357730"/>
      <w:bookmarkStart w:id="1" w:name="_Toc71357944"/>
      <w:bookmarkStart w:id="2" w:name="_Toc72056418"/>
      <w:bookmarkStart w:id="3" w:name="_Toc76894272"/>
      <w:bookmarkStart w:id="4" w:name="_Toc76894411"/>
      <w:r w:rsidRPr="00C4392E">
        <w:rPr>
          <w:b/>
          <w:sz w:val="28"/>
          <w:szCs w:val="28"/>
        </w:rPr>
        <w:t>SECTION 3</w:t>
      </w:r>
    </w:p>
    <w:p w14:paraId="59C35DAC" w14:textId="77777777" w:rsidR="00340C6C" w:rsidRDefault="001050EE" w:rsidP="00C4392E">
      <w:pPr>
        <w:spacing w:after="360"/>
        <w:jc w:val="center"/>
        <w:rPr>
          <w:b/>
          <w:sz w:val="28"/>
          <w:szCs w:val="28"/>
        </w:rPr>
      </w:pPr>
      <w:r w:rsidRPr="00C4392E">
        <w:rPr>
          <w:b/>
          <w:sz w:val="28"/>
          <w:szCs w:val="28"/>
        </w:rPr>
        <w:t>SPECIAL CONDITIONS</w:t>
      </w:r>
      <w:bookmarkStart w:id="5" w:name="_Toc71357731"/>
      <w:bookmarkStart w:id="6" w:name="_Toc71357945"/>
      <w:bookmarkStart w:id="7" w:name="_Toc72056419"/>
      <w:bookmarkStart w:id="8" w:name="_Toc76894412"/>
      <w:bookmarkEnd w:id="0"/>
      <w:bookmarkEnd w:id="1"/>
      <w:bookmarkEnd w:id="2"/>
      <w:bookmarkEnd w:id="3"/>
      <w:bookmarkEnd w:id="4"/>
    </w:p>
    <w:p w14:paraId="36ED741D" w14:textId="77777777" w:rsidR="00340C6C" w:rsidRDefault="001050EE" w:rsidP="00C4392E">
      <w:pPr>
        <w:spacing w:before="240" w:after="120"/>
        <w:outlineLvl w:val="0"/>
        <w:rPr>
          <w:szCs w:val="24"/>
        </w:rPr>
      </w:pPr>
      <w:r w:rsidRPr="00E725FE">
        <w:rPr>
          <w:b/>
          <w:bCs/>
          <w:sz w:val="28"/>
          <w:szCs w:val="28"/>
        </w:rPr>
        <w:t>CONTENTS</w:t>
      </w:r>
      <w:bookmarkEnd w:id="5"/>
      <w:bookmarkEnd w:id="6"/>
      <w:bookmarkEnd w:id="7"/>
      <w:bookmarkEnd w:id="8"/>
    </w:p>
    <w:p w14:paraId="4E8C5433" w14:textId="77777777" w:rsidR="001050EE" w:rsidRPr="00F2670B" w:rsidRDefault="001050EE" w:rsidP="00C4392E">
      <w:pPr>
        <w:jc w:val="both"/>
        <w:outlineLvl w:val="0"/>
        <w:rPr>
          <w:sz w:val="22"/>
          <w:szCs w:val="22"/>
        </w:rPr>
      </w:pPr>
      <w:r w:rsidRPr="00F2670B">
        <w:rPr>
          <w:sz w:val="22"/>
          <w:szCs w:val="22"/>
        </w:rPr>
        <w:t xml:space="preserve">These conditions amplify and supplement the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governing the </w:t>
      </w:r>
      <w:r w:rsidR="00E806A3">
        <w:rPr>
          <w:sz w:val="22"/>
          <w:szCs w:val="22"/>
        </w:rPr>
        <w:t>c</w:t>
      </w:r>
      <w:r w:rsidRPr="00F2670B">
        <w:rPr>
          <w:sz w:val="22"/>
          <w:szCs w:val="22"/>
        </w:rPr>
        <w:t xml:space="preserve">ontract. Unless the </w:t>
      </w:r>
      <w:r w:rsidR="00E806A3">
        <w:rPr>
          <w:sz w:val="22"/>
          <w:szCs w:val="22"/>
        </w:rPr>
        <w:t>s</w:t>
      </w:r>
      <w:r w:rsidRPr="00F2670B">
        <w:rPr>
          <w:sz w:val="22"/>
          <w:szCs w:val="22"/>
        </w:rPr>
        <w:t xml:space="preserve">pecial </w:t>
      </w:r>
      <w:r w:rsidR="00E806A3">
        <w:rPr>
          <w:sz w:val="22"/>
          <w:szCs w:val="22"/>
        </w:rPr>
        <w:t>c</w:t>
      </w:r>
      <w:r w:rsidRPr="00F2670B">
        <w:rPr>
          <w:sz w:val="22"/>
          <w:szCs w:val="22"/>
        </w:rPr>
        <w:t>onditions provide otherwise, th</w:t>
      </w:r>
      <w:r w:rsidR="00EB5D04" w:rsidRPr="00F2670B">
        <w:rPr>
          <w:sz w:val="22"/>
          <w:szCs w:val="22"/>
        </w:rPr>
        <w:t>e</w:t>
      </w:r>
      <w:r w:rsidRPr="00F2670B">
        <w:rPr>
          <w:sz w:val="22"/>
          <w:szCs w:val="22"/>
        </w:rPr>
        <w:t xml:space="preserv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remain fully applicable. The numbering of the </w:t>
      </w:r>
      <w:r w:rsidR="00E806A3">
        <w:rPr>
          <w:sz w:val="22"/>
          <w:szCs w:val="22"/>
        </w:rPr>
        <w:t>a</w:t>
      </w:r>
      <w:r w:rsidRPr="00F2670B">
        <w:rPr>
          <w:sz w:val="22"/>
          <w:szCs w:val="22"/>
        </w:rPr>
        <w:t xml:space="preserve">rticles of the </w:t>
      </w:r>
      <w:r w:rsidR="00E806A3">
        <w:rPr>
          <w:sz w:val="22"/>
          <w:szCs w:val="22"/>
        </w:rPr>
        <w:t>s</w:t>
      </w:r>
      <w:r w:rsidRPr="00F2670B">
        <w:rPr>
          <w:sz w:val="22"/>
          <w:szCs w:val="22"/>
        </w:rPr>
        <w:t xml:space="preserve">pecial </w:t>
      </w:r>
      <w:r w:rsidR="00E806A3">
        <w:rPr>
          <w:sz w:val="22"/>
          <w:szCs w:val="22"/>
        </w:rPr>
        <w:t>c</w:t>
      </w:r>
      <w:r w:rsidRPr="00F2670B">
        <w:rPr>
          <w:sz w:val="22"/>
          <w:szCs w:val="22"/>
        </w:rPr>
        <w:t xml:space="preserve">onditions is not consecutive but follows the numbering of the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Other </w:t>
      </w:r>
      <w:r w:rsidR="00E806A3">
        <w:rPr>
          <w:sz w:val="22"/>
          <w:szCs w:val="22"/>
        </w:rPr>
        <w:t>s</w:t>
      </w:r>
      <w:r w:rsidRPr="00F2670B">
        <w:rPr>
          <w:sz w:val="22"/>
          <w:szCs w:val="22"/>
        </w:rPr>
        <w:t xml:space="preserve">pecial </w:t>
      </w:r>
      <w:r w:rsidR="00E806A3">
        <w:rPr>
          <w:sz w:val="22"/>
          <w:szCs w:val="22"/>
        </w:rPr>
        <w:t>c</w:t>
      </w:r>
      <w:r w:rsidRPr="00F2670B">
        <w:rPr>
          <w:sz w:val="22"/>
          <w:szCs w:val="22"/>
        </w:rPr>
        <w:t xml:space="preserve">onditions should be indicated afterwards. </w:t>
      </w:r>
    </w:p>
    <w:p w14:paraId="0663B778" w14:textId="77777777" w:rsidR="001466DD" w:rsidRPr="00F162E3" w:rsidRDefault="001466DD" w:rsidP="00F162E3">
      <w:pPr>
        <w:jc w:val="both"/>
        <w:rPr>
          <w:b/>
          <w:sz w:val="22"/>
          <w:szCs w:val="22"/>
        </w:rPr>
      </w:pPr>
    </w:p>
    <w:p w14:paraId="3A821D2F" w14:textId="77777777" w:rsidR="001050EE" w:rsidRPr="00F162E3" w:rsidRDefault="003D764D" w:rsidP="000A06F9">
      <w:pPr>
        <w:pStyle w:val="Subtitle"/>
        <w:ind w:left="1134" w:hanging="1134"/>
        <w:jc w:val="both"/>
        <w:rPr>
          <w:rFonts w:ascii="Times New Roman" w:hAnsi="Times New Roman"/>
          <w:sz w:val="22"/>
          <w:szCs w:val="22"/>
          <w:lang w:val="en-GB"/>
        </w:rPr>
      </w:pPr>
      <w:bookmarkStart w:id="9" w:name="_Toc76894414"/>
      <w:r w:rsidRPr="00F162E3">
        <w:rPr>
          <w:rFonts w:ascii="Times New Roman" w:hAnsi="Times New Roman"/>
          <w:sz w:val="22"/>
          <w:szCs w:val="22"/>
          <w:lang w:val="en-GB"/>
        </w:rPr>
        <w:t>Article 2</w:t>
      </w:r>
      <w:r w:rsidR="00F162E3">
        <w:rPr>
          <w:rFonts w:ascii="Times New Roman" w:hAnsi="Times New Roman"/>
          <w:sz w:val="22"/>
          <w:szCs w:val="22"/>
          <w:lang w:val="en-GB"/>
        </w:rPr>
        <w:tab/>
      </w:r>
      <w:r w:rsidR="001050EE" w:rsidRPr="00F162E3">
        <w:rPr>
          <w:rFonts w:ascii="Times New Roman" w:hAnsi="Times New Roman"/>
          <w:sz w:val="22"/>
          <w:szCs w:val="22"/>
          <w:lang w:val="en-GB"/>
        </w:rPr>
        <w:t xml:space="preserve">Language of the </w:t>
      </w:r>
      <w:r w:rsidR="00E806A3">
        <w:rPr>
          <w:rFonts w:ascii="Times New Roman" w:hAnsi="Times New Roman"/>
          <w:sz w:val="22"/>
          <w:szCs w:val="22"/>
          <w:lang w:val="en-GB"/>
        </w:rPr>
        <w:t>c</w:t>
      </w:r>
      <w:r w:rsidR="001050EE" w:rsidRPr="00F162E3">
        <w:rPr>
          <w:rFonts w:ascii="Times New Roman" w:hAnsi="Times New Roman"/>
          <w:sz w:val="22"/>
          <w:szCs w:val="22"/>
          <w:lang w:val="en-GB"/>
        </w:rPr>
        <w:t>ontract</w:t>
      </w:r>
      <w:bookmarkEnd w:id="9"/>
    </w:p>
    <w:p w14:paraId="2CA65C75" w14:textId="77777777" w:rsidR="001050EE" w:rsidRPr="00F162E3" w:rsidRDefault="001050EE" w:rsidP="003D764D">
      <w:pPr>
        <w:spacing w:before="120" w:after="120"/>
        <w:ind w:left="1134" w:hanging="567"/>
        <w:rPr>
          <w:sz w:val="22"/>
          <w:szCs w:val="22"/>
        </w:rPr>
      </w:pPr>
      <w:r w:rsidRPr="00F162E3">
        <w:rPr>
          <w:bCs/>
          <w:sz w:val="22"/>
          <w:szCs w:val="22"/>
        </w:rPr>
        <w:t>2.</w:t>
      </w:r>
      <w:r w:rsidR="00E83124" w:rsidRPr="00F162E3">
        <w:rPr>
          <w:bCs/>
          <w:sz w:val="22"/>
          <w:szCs w:val="22"/>
        </w:rPr>
        <w:t>1</w:t>
      </w:r>
      <w:r w:rsidRPr="00F162E3">
        <w:rPr>
          <w:sz w:val="22"/>
          <w:szCs w:val="22"/>
        </w:rPr>
        <w:tab/>
        <w:t>The language used</w:t>
      </w:r>
      <w:r w:rsidR="00E83124" w:rsidRPr="00F162E3">
        <w:rPr>
          <w:sz w:val="22"/>
          <w:szCs w:val="22"/>
        </w:rPr>
        <w:t xml:space="preserve"> shall</w:t>
      </w:r>
      <w:r w:rsidRPr="00F162E3">
        <w:rPr>
          <w:sz w:val="22"/>
          <w:szCs w:val="22"/>
        </w:rPr>
        <w:t xml:space="preserve"> be English.</w:t>
      </w:r>
      <w:r w:rsidRPr="00F162E3" w:rsidDel="009A2FAE">
        <w:rPr>
          <w:sz w:val="22"/>
          <w:szCs w:val="22"/>
          <w:shd w:val="solid" w:color="C0C0C0" w:fill="FFFFFF"/>
        </w:rPr>
        <w:t xml:space="preserve"> </w:t>
      </w:r>
    </w:p>
    <w:p w14:paraId="0535B9D1" w14:textId="77777777" w:rsidR="001050EE" w:rsidRPr="00F162E3" w:rsidRDefault="001050EE" w:rsidP="003D764D">
      <w:pPr>
        <w:spacing w:before="240"/>
        <w:ind w:left="1134" w:hanging="1134"/>
        <w:jc w:val="both"/>
        <w:rPr>
          <w:b/>
          <w:sz w:val="22"/>
          <w:szCs w:val="22"/>
        </w:rPr>
      </w:pPr>
      <w:bookmarkStart w:id="10" w:name="_Toc76894416"/>
      <w:r w:rsidRPr="00F162E3">
        <w:rPr>
          <w:b/>
          <w:sz w:val="22"/>
          <w:szCs w:val="22"/>
        </w:rPr>
        <w:t>Article 4</w:t>
      </w:r>
      <w:r w:rsidRPr="00F162E3">
        <w:rPr>
          <w:b/>
          <w:sz w:val="22"/>
          <w:szCs w:val="22"/>
        </w:rPr>
        <w:tab/>
        <w:t>Communication</w:t>
      </w:r>
      <w:bookmarkEnd w:id="10"/>
    </w:p>
    <w:p w14:paraId="79263B13" w14:textId="0A119999" w:rsidR="001050EE" w:rsidRDefault="003D764D" w:rsidP="003D764D">
      <w:pPr>
        <w:spacing w:before="120" w:after="120"/>
        <w:ind w:left="1134" w:hanging="567"/>
        <w:rPr>
          <w:sz w:val="22"/>
          <w:szCs w:val="22"/>
        </w:rPr>
      </w:pPr>
      <w:r w:rsidRPr="00F162E3">
        <w:rPr>
          <w:sz w:val="22"/>
          <w:szCs w:val="22"/>
        </w:rPr>
        <w:t>4.1</w:t>
      </w:r>
      <w:r w:rsidRPr="00F162E3">
        <w:rPr>
          <w:sz w:val="22"/>
          <w:szCs w:val="22"/>
        </w:rPr>
        <w:tab/>
      </w:r>
    </w:p>
    <w:p w14:paraId="5B03E90E" w14:textId="77777777" w:rsidR="004873E8" w:rsidRDefault="004873E8" w:rsidP="004873E8">
      <w:pPr>
        <w:keepNext/>
        <w:keepLines/>
        <w:ind w:left="567" w:hanging="567"/>
        <w:rPr>
          <w:sz w:val="22"/>
          <w:szCs w:val="22"/>
        </w:rPr>
      </w:pPr>
      <w:r>
        <w:rPr>
          <w:sz w:val="22"/>
          <w:szCs w:val="22"/>
        </w:rPr>
        <w:t>Contracting authority:</w:t>
      </w:r>
    </w:p>
    <w:p w14:paraId="3307347F" w14:textId="77777777" w:rsidR="004873E8" w:rsidRDefault="004873E8" w:rsidP="004873E8">
      <w:pPr>
        <w:keepNext/>
        <w:keepLines/>
        <w:ind w:left="567" w:hanging="567"/>
        <w:rPr>
          <w:sz w:val="22"/>
          <w:szCs w:val="22"/>
        </w:rPr>
      </w:pPr>
    </w:p>
    <w:p w14:paraId="40109AEC" w14:textId="0FD00D4E" w:rsidR="004873E8" w:rsidRDefault="004873E8" w:rsidP="004873E8">
      <w:pPr>
        <w:keepNext/>
        <w:keepLines/>
        <w:ind w:left="567" w:hanging="567"/>
        <w:rPr>
          <w:sz w:val="22"/>
          <w:szCs w:val="22"/>
        </w:rPr>
      </w:pPr>
      <w:r>
        <w:rPr>
          <w:sz w:val="22"/>
          <w:szCs w:val="22"/>
        </w:rPr>
        <w:t xml:space="preserve">Contact person: Daniela </w:t>
      </w:r>
      <w:proofErr w:type="spellStart"/>
      <w:r>
        <w:rPr>
          <w:sz w:val="22"/>
          <w:szCs w:val="22"/>
        </w:rPr>
        <w:t>Jakovleska</w:t>
      </w:r>
      <w:proofErr w:type="spellEnd"/>
    </w:p>
    <w:p w14:paraId="58142B98" w14:textId="77777777" w:rsidR="004873E8" w:rsidRDefault="004873E8" w:rsidP="004873E8">
      <w:pPr>
        <w:keepNext/>
        <w:keepLines/>
        <w:ind w:left="567" w:hanging="567"/>
        <w:rPr>
          <w:sz w:val="22"/>
          <w:szCs w:val="22"/>
        </w:rPr>
      </w:pPr>
      <w:r>
        <w:rPr>
          <w:sz w:val="22"/>
          <w:szCs w:val="22"/>
        </w:rPr>
        <w:t xml:space="preserve">e-mail: </w:t>
      </w:r>
      <w:hyperlink r:id="rId8" w:history="1">
        <w:r w:rsidRPr="000C569A">
          <w:rPr>
            <w:rStyle w:val="Hyperlink"/>
            <w:sz w:val="22"/>
            <w:szCs w:val="22"/>
          </w:rPr>
          <w:t>proektvinicabansko@gmail.com</w:t>
        </w:r>
      </w:hyperlink>
    </w:p>
    <w:p w14:paraId="18D95A96" w14:textId="77777777" w:rsidR="004873E8" w:rsidRDefault="004873E8" w:rsidP="004873E8">
      <w:pPr>
        <w:keepNext/>
        <w:keepLines/>
        <w:ind w:left="567" w:hanging="567"/>
        <w:rPr>
          <w:sz w:val="22"/>
          <w:szCs w:val="22"/>
        </w:rPr>
      </w:pPr>
      <w:r>
        <w:rPr>
          <w:sz w:val="22"/>
          <w:szCs w:val="22"/>
        </w:rPr>
        <w:t>Phone contact: +38971240138</w:t>
      </w:r>
    </w:p>
    <w:p w14:paraId="6574E356" w14:textId="77777777" w:rsidR="004873E8" w:rsidRDefault="004873E8" w:rsidP="004873E8">
      <w:pPr>
        <w:keepNext/>
        <w:keepLines/>
        <w:ind w:left="567" w:hanging="567"/>
        <w:rPr>
          <w:sz w:val="22"/>
          <w:szCs w:val="22"/>
        </w:rPr>
      </w:pPr>
      <w:r>
        <w:rPr>
          <w:sz w:val="22"/>
          <w:szCs w:val="22"/>
        </w:rPr>
        <w:t xml:space="preserve">postal address: str. Bel Kamen, n. 13, 2310 </w:t>
      </w:r>
      <w:proofErr w:type="spellStart"/>
      <w:r>
        <w:rPr>
          <w:sz w:val="22"/>
          <w:szCs w:val="22"/>
        </w:rPr>
        <w:t>Vinica</w:t>
      </w:r>
      <w:proofErr w:type="spellEnd"/>
    </w:p>
    <w:p w14:paraId="7E21278C" w14:textId="77777777" w:rsidR="004873E8" w:rsidRDefault="004873E8" w:rsidP="004873E8">
      <w:pPr>
        <w:spacing w:before="120" w:after="120"/>
        <w:rPr>
          <w:sz w:val="22"/>
          <w:szCs w:val="22"/>
        </w:rPr>
      </w:pPr>
    </w:p>
    <w:p w14:paraId="2B5445BB" w14:textId="77777777" w:rsidR="004873E8" w:rsidRDefault="004873E8" w:rsidP="004873E8">
      <w:pPr>
        <w:spacing w:before="120" w:after="120"/>
        <w:rPr>
          <w:sz w:val="22"/>
          <w:szCs w:val="22"/>
        </w:rPr>
      </w:pPr>
    </w:p>
    <w:p w14:paraId="4AB531ED" w14:textId="77777777" w:rsidR="003C17E3" w:rsidRPr="003C0C4C" w:rsidRDefault="003C17E3" w:rsidP="003C17E3">
      <w:pPr>
        <w:spacing w:before="120" w:after="120"/>
        <w:ind w:left="1134" w:hanging="567"/>
        <w:jc w:val="both"/>
        <w:rPr>
          <w:sz w:val="22"/>
          <w:szCs w:val="22"/>
        </w:rPr>
      </w:pPr>
      <w:r>
        <w:rPr>
          <w:sz w:val="22"/>
          <w:szCs w:val="22"/>
        </w:rPr>
        <w:t>4</w:t>
      </w:r>
      <w:r w:rsidRPr="003C0C4C">
        <w:rPr>
          <w:sz w:val="22"/>
          <w:szCs w:val="22"/>
        </w:rPr>
        <w:t>.2</w:t>
      </w:r>
      <w:r w:rsidRPr="003C0C4C">
        <w:rPr>
          <w:sz w:val="22"/>
          <w:szCs w:val="22"/>
        </w:rPr>
        <w:tab/>
        <w:t>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w:t>
      </w:r>
    </w:p>
    <w:p w14:paraId="24492BD6" w14:textId="77777777" w:rsidR="003C17E3" w:rsidRPr="006015D0" w:rsidRDefault="003C17E3" w:rsidP="003C17E3">
      <w:pPr>
        <w:spacing w:before="120" w:after="120"/>
        <w:ind w:left="1134" w:hanging="567"/>
        <w:jc w:val="both"/>
        <w:rPr>
          <w:sz w:val="22"/>
          <w:szCs w:val="22"/>
        </w:rPr>
      </w:pPr>
      <w:r w:rsidRPr="003C0C4C">
        <w:rPr>
          <w:sz w:val="22"/>
          <w:szCs w:val="22"/>
        </w:rPr>
        <w:tab/>
        <w:t>The electronic management of the contract through the aforementioned system may commence on the date on which implementation of the contract star</w:t>
      </w:r>
      <w:r>
        <w:rPr>
          <w:sz w:val="22"/>
          <w:szCs w:val="22"/>
        </w:rPr>
        <w:t>ts, as described in Article 33 of the general conditions to the contract</w:t>
      </w:r>
      <w:r w:rsidRPr="003C0C4C">
        <w:rPr>
          <w:sz w:val="22"/>
          <w:szCs w:val="22"/>
        </w:rPr>
        <w:t xml:space="preserve">, or at a later date. </w:t>
      </w:r>
      <w:r w:rsidRPr="00DF3B53">
        <w:rPr>
          <w:sz w:val="22"/>
          <w:szCs w:val="22"/>
        </w:rPr>
        <w:t>In the latter case, the contracting authority will inform th</w:t>
      </w:r>
      <w:r>
        <w:rPr>
          <w:sz w:val="22"/>
          <w:szCs w:val="22"/>
        </w:rPr>
        <w:t>e contractor</w:t>
      </w:r>
      <w:r w:rsidRPr="00DF3B53">
        <w:rPr>
          <w:sz w:val="22"/>
          <w:szCs w:val="22"/>
        </w:rPr>
        <w:t xml:space="preserve"> in writing that he will be required to use the electronic system for all communications within a maximum period of 3 months.</w:t>
      </w:r>
    </w:p>
    <w:p w14:paraId="2623894F" w14:textId="77777777" w:rsidR="003C17E3" w:rsidRPr="00F162E3" w:rsidRDefault="003C17E3" w:rsidP="003D764D">
      <w:pPr>
        <w:spacing w:before="120" w:after="120"/>
        <w:ind w:left="1134" w:hanging="567"/>
        <w:rPr>
          <w:sz w:val="22"/>
          <w:szCs w:val="22"/>
        </w:rPr>
      </w:pPr>
    </w:p>
    <w:p w14:paraId="3C576A00" w14:textId="77777777" w:rsidR="001050EE" w:rsidRPr="00F162E3" w:rsidRDefault="001050EE" w:rsidP="003D764D">
      <w:pPr>
        <w:spacing w:before="240"/>
        <w:ind w:left="1134" w:hanging="1134"/>
        <w:jc w:val="both"/>
        <w:rPr>
          <w:b/>
          <w:sz w:val="22"/>
          <w:szCs w:val="22"/>
        </w:rPr>
      </w:pPr>
      <w:bookmarkStart w:id="11" w:name="_Toc76894417"/>
      <w:r w:rsidRPr="00F162E3">
        <w:rPr>
          <w:b/>
          <w:sz w:val="22"/>
          <w:szCs w:val="22"/>
        </w:rPr>
        <w:t>Article 5</w:t>
      </w:r>
      <w:r w:rsidRPr="00F162E3">
        <w:rPr>
          <w:b/>
          <w:sz w:val="22"/>
          <w:szCs w:val="22"/>
        </w:rPr>
        <w:tab/>
        <w:t xml:space="preserve">Supervisor and </w:t>
      </w:r>
      <w:r w:rsidR="00E806A3">
        <w:rPr>
          <w:b/>
          <w:sz w:val="22"/>
          <w:szCs w:val="22"/>
        </w:rPr>
        <w:t>s</w:t>
      </w:r>
      <w:r w:rsidRPr="00F162E3">
        <w:rPr>
          <w:b/>
          <w:sz w:val="22"/>
          <w:szCs w:val="22"/>
        </w:rPr>
        <w:t>upervisor</w:t>
      </w:r>
      <w:r w:rsidR="00E725FE" w:rsidRPr="00F162E3">
        <w:rPr>
          <w:b/>
          <w:sz w:val="22"/>
          <w:szCs w:val="22"/>
        </w:rPr>
        <w:t>’</w:t>
      </w:r>
      <w:r w:rsidRPr="00F162E3">
        <w:rPr>
          <w:b/>
          <w:sz w:val="22"/>
          <w:szCs w:val="22"/>
        </w:rPr>
        <w:t>s representative</w:t>
      </w:r>
      <w:bookmarkEnd w:id="11"/>
    </w:p>
    <w:p w14:paraId="348C1812" w14:textId="5062E77C" w:rsidR="001050EE" w:rsidRPr="004873E8" w:rsidRDefault="001050EE" w:rsidP="004873E8">
      <w:pPr>
        <w:spacing w:before="120" w:after="120"/>
        <w:ind w:left="1134" w:hanging="567"/>
        <w:jc w:val="both"/>
        <w:rPr>
          <w:sz w:val="22"/>
          <w:szCs w:val="22"/>
        </w:rPr>
      </w:pPr>
      <w:r w:rsidRPr="004E0E24">
        <w:rPr>
          <w:bCs/>
          <w:sz w:val="22"/>
          <w:szCs w:val="22"/>
        </w:rPr>
        <w:t>5.2</w:t>
      </w:r>
      <w:r w:rsidR="009D279F" w:rsidRPr="004E0E24">
        <w:rPr>
          <w:sz w:val="22"/>
          <w:szCs w:val="22"/>
        </w:rPr>
        <w:tab/>
      </w:r>
      <w:r w:rsidR="0004235A" w:rsidRPr="004873E8">
        <w:rPr>
          <w:sz w:val="22"/>
          <w:szCs w:val="22"/>
        </w:rPr>
        <w:t>U</w:t>
      </w:r>
      <w:r w:rsidR="00781A3D" w:rsidRPr="004873E8">
        <w:rPr>
          <w:sz w:val="22"/>
          <w:szCs w:val="22"/>
        </w:rPr>
        <w:t xml:space="preserve">nder this contract, the </w:t>
      </w:r>
      <w:r w:rsidR="00E806A3" w:rsidRPr="004873E8">
        <w:rPr>
          <w:sz w:val="22"/>
          <w:szCs w:val="22"/>
        </w:rPr>
        <w:t>s</w:t>
      </w:r>
      <w:r w:rsidR="00781A3D" w:rsidRPr="004873E8">
        <w:rPr>
          <w:sz w:val="22"/>
          <w:szCs w:val="22"/>
        </w:rPr>
        <w:t xml:space="preserve">upervisor does not delegate his duties and authority to a </w:t>
      </w:r>
      <w:r w:rsidR="00E806A3" w:rsidRPr="004873E8">
        <w:rPr>
          <w:sz w:val="22"/>
          <w:szCs w:val="22"/>
        </w:rPr>
        <w:t>s</w:t>
      </w:r>
      <w:r w:rsidR="00781A3D" w:rsidRPr="004873E8">
        <w:rPr>
          <w:sz w:val="22"/>
          <w:szCs w:val="22"/>
        </w:rPr>
        <w:t xml:space="preserve">upervisor's </w:t>
      </w:r>
      <w:r w:rsidR="00E806A3" w:rsidRPr="004873E8">
        <w:rPr>
          <w:sz w:val="22"/>
          <w:szCs w:val="22"/>
        </w:rPr>
        <w:t>r</w:t>
      </w:r>
      <w:r w:rsidR="0004235A" w:rsidRPr="004873E8">
        <w:rPr>
          <w:sz w:val="22"/>
          <w:szCs w:val="22"/>
        </w:rPr>
        <w:t>epresentative</w:t>
      </w:r>
      <w:r w:rsidR="004873E8" w:rsidRPr="004873E8">
        <w:rPr>
          <w:sz w:val="22"/>
          <w:szCs w:val="22"/>
        </w:rPr>
        <w:t>.</w:t>
      </w:r>
    </w:p>
    <w:p w14:paraId="7A933075" w14:textId="77777777" w:rsidR="001050EE" w:rsidRPr="00F162E3" w:rsidRDefault="001050EE" w:rsidP="00CA6498">
      <w:pPr>
        <w:keepNext/>
        <w:spacing w:before="240"/>
        <w:ind w:left="1134" w:hanging="1134"/>
        <w:jc w:val="both"/>
        <w:rPr>
          <w:b/>
          <w:sz w:val="22"/>
          <w:szCs w:val="22"/>
        </w:rPr>
      </w:pPr>
      <w:bookmarkStart w:id="12" w:name="_Toc76894420"/>
      <w:r w:rsidRPr="00F162E3">
        <w:rPr>
          <w:b/>
          <w:sz w:val="22"/>
          <w:szCs w:val="22"/>
        </w:rPr>
        <w:t>Article 9</w:t>
      </w:r>
      <w:r w:rsidRPr="00F162E3">
        <w:rPr>
          <w:b/>
          <w:sz w:val="22"/>
          <w:szCs w:val="22"/>
        </w:rPr>
        <w:tab/>
        <w:t>Access to the site</w:t>
      </w:r>
      <w:bookmarkEnd w:id="12"/>
    </w:p>
    <w:p w14:paraId="7BB704B1" w14:textId="77777777" w:rsidR="001050EE" w:rsidRPr="003D764D" w:rsidRDefault="001050EE" w:rsidP="003D764D">
      <w:pPr>
        <w:spacing w:before="120" w:after="120"/>
        <w:ind w:left="1134" w:hanging="567"/>
        <w:jc w:val="both"/>
        <w:rPr>
          <w:sz w:val="22"/>
          <w:szCs w:val="22"/>
        </w:rPr>
      </w:pPr>
      <w:r w:rsidRPr="003D764D">
        <w:rPr>
          <w:bCs/>
          <w:sz w:val="22"/>
          <w:szCs w:val="22"/>
        </w:rPr>
        <w:t>9.1</w:t>
      </w:r>
      <w:r w:rsidRPr="003D764D">
        <w:rPr>
          <w:sz w:val="22"/>
          <w:szCs w:val="22"/>
        </w:rPr>
        <w:tab/>
        <w:t xml:space="preserve">The </w:t>
      </w:r>
      <w:r w:rsidR="00E806A3">
        <w:rPr>
          <w:sz w:val="22"/>
          <w:szCs w:val="22"/>
        </w:rPr>
        <w:t>c</w:t>
      </w:r>
      <w:r w:rsidRPr="003D764D">
        <w:rPr>
          <w:sz w:val="22"/>
          <w:szCs w:val="22"/>
        </w:rPr>
        <w:t xml:space="preserve">ontractor is </w:t>
      </w:r>
      <w:r w:rsidR="008A27FD" w:rsidRPr="003D764D">
        <w:rPr>
          <w:sz w:val="22"/>
          <w:szCs w:val="22"/>
        </w:rPr>
        <w:t>reminded</w:t>
      </w:r>
      <w:r w:rsidRPr="003D764D">
        <w:rPr>
          <w:sz w:val="22"/>
          <w:szCs w:val="22"/>
        </w:rPr>
        <w:t xml:space="preserve"> that there is a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of the European Commission in the state of the </w:t>
      </w:r>
      <w:r w:rsidR="00E806A3">
        <w:rPr>
          <w:sz w:val="22"/>
          <w:szCs w:val="22"/>
        </w:rPr>
        <w:t>c</w:t>
      </w:r>
      <w:r w:rsidRPr="003D764D">
        <w:rPr>
          <w:sz w:val="22"/>
          <w:szCs w:val="22"/>
        </w:rPr>
        <w:t xml:space="preserve">ontracting </w:t>
      </w:r>
      <w:r w:rsidR="00E806A3">
        <w:rPr>
          <w:sz w:val="22"/>
          <w:szCs w:val="22"/>
        </w:rPr>
        <w:t>a</w:t>
      </w:r>
      <w:r w:rsidRPr="003D764D">
        <w:rPr>
          <w:sz w:val="22"/>
          <w:szCs w:val="22"/>
        </w:rPr>
        <w:t xml:space="preserve">uthority. The </w:t>
      </w:r>
      <w:r w:rsidR="00E806A3">
        <w:rPr>
          <w:sz w:val="22"/>
          <w:szCs w:val="22"/>
        </w:rPr>
        <w:t>c</w:t>
      </w:r>
      <w:r w:rsidRPr="003D764D">
        <w:rPr>
          <w:sz w:val="22"/>
          <w:szCs w:val="22"/>
        </w:rPr>
        <w:t xml:space="preserve">ontractor is </w:t>
      </w:r>
      <w:r w:rsidR="00BD7E6E" w:rsidRPr="003D764D">
        <w:rPr>
          <w:sz w:val="22"/>
          <w:szCs w:val="22"/>
        </w:rPr>
        <w:t>obliged</w:t>
      </w:r>
      <w:r w:rsidRPr="003D764D">
        <w:rPr>
          <w:sz w:val="22"/>
          <w:szCs w:val="22"/>
        </w:rPr>
        <w:t xml:space="preserve"> to give the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free access to its sites, factories, workshops, etc., and generally assist the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w:t>
      </w:r>
      <w:r w:rsidRPr="003D764D">
        <w:rPr>
          <w:sz w:val="22"/>
          <w:szCs w:val="22"/>
        </w:rPr>
        <w:lastRenderedPageBreak/>
        <w:t xml:space="preserve">like the project </w:t>
      </w:r>
      <w:r w:rsidR="00E806A3">
        <w:rPr>
          <w:sz w:val="22"/>
          <w:szCs w:val="22"/>
        </w:rPr>
        <w:t>s</w:t>
      </w:r>
      <w:r w:rsidRPr="003D764D">
        <w:rPr>
          <w:sz w:val="22"/>
          <w:szCs w:val="22"/>
        </w:rPr>
        <w:t xml:space="preserve">upervisor, in the performance of his duties. The same provisions also apply to the appointed representatives of the </w:t>
      </w:r>
      <w:r w:rsidR="00E806A3">
        <w:rPr>
          <w:sz w:val="22"/>
          <w:szCs w:val="22"/>
        </w:rPr>
        <w:t>h</w:t>
      </w:r>
      <w:r w:rsidRPr="003D764D">
        <w:rPr>
          <w:sz w:val="22"/>
          <w:szCs w:val="22"/>
        </w:rPr>
        <w:t xml:space="preserve">ead of </w:t>
      </w:r>
      <w:r w:rsidR="00E806A3">
        <w:rPr>
          <w:sz w:val="22"/>
          <w:szCs w:val="22"/>
        </w:rPr>
        <w:t>d</w:t>
      </w:r>
      <w:r w:rsidRPr="003D764D">
        <w:rPr>
          <w:sz w:val="22"/>
          <w:szCs w:val="22"/>
        </w:rPr>
        <w:t>elegation.</w:t>
      </w:r>
    </w:p>
    <w:p w14:paraId="373BF4CF" w14:textId="77777777" w:rsidR="001050EE" w:rsidRPr="003D764D" w:rsidRDefault="001050EE" w:rsidP="003D764D">
      <w:pPr>
        <w:spacing w:after="240"/>
        <w:ind w:left="1134"/>
        <w:jc w:val="both"/>
        <w:rPr>
          <w:sz w:val="22"/>
          <w:szCs w:val="22"/>
        </w:rPr>
      </w:pPr>
      <w:r w:rsidRPr="003D764D">
        <w:rPr>
          <w:sz w:val="22"/>
          <w:szCs w:val="22"/>
        </w:rPr>
        <w:t xml:space="preserve">All correspondence between the </w:t>
      </w:r>
      <w:r w:rsidR="00E806A3">
        <w:rPr>
          <w:sz w:val="22"/>
          <w:szCs w:val="22"/>
        </w:rPr>
        <w:t>c</w:t>
      </w:r>
      <w:r w:rsidRPr="003D764D">
        <w:rPr>
          <w:sz w:val="22"/>
          <w:szCs w:val="22"/>
        </w:rPr>
        <w:t xml:space="preserve">ontractor and the </w:t>
      </w:r>
      <w:r w:rsidR="00E806A3">
        <w:rPr>
          <w:sz w:val="22"/>
          <w:szCs w:val="22"/>
        </w:rPr>
        <w:t>c</w:t>
      </w:r>
      <w:r w:rsidRPr="003D764D">
        <w:rPr>
          <w:sz w:val="22"/>
          <w:szCs w:val="22"/>
        </w:rPr>
        <w:t xml:space="preserve">ontracting </w:t>
      </w:r>
      <w:r w:rsidR="00E806A3">
        <w:rPr>
          <w:sz w:val="22"/>
          <w:szCs w:val="22"/>
        </w:rPr>
        <w:t>a</w:t>
      </w:r>
      <w:r w:rsidRPr="003D764D">
        <w:rPr>
          <w:sz w:val="22"/>
          <w:szCs w:val="22"/>
        </w:rPr>
        <w:t xml:space="preserve">uthority or project </w:t>
      </w:r>
      <w:r w:rsidR="00E806A3">
        <w:rPr>
          <w:sz w:val="22"/>
          <w:szCs w:val="22"/>
        </w:rPr>
        <w:t>s</w:t>
      </w:r>
      <w:r w:rsidRPr="003D764D">
        <w:rPr>
          <w:sz w:val="22"/>
          <w:szCs w:val="22"/>
        </w:rPr>
        <w:t xml:space="preserve">upervisor must be copied, for information, to the </w:t>
      </w:r>
      <w:r w:rsidR="00E806A3">
        <w:rPr>
          <w:sz w:val="22"/>
          <w:szCs w:val="22"/>
        </w:rPr>
        <w:t>h</w:t>
      </w:r>
      <w:r w:rsidRPr="003D764D">
        <w:rPr>
          <w:sz w:val="22"/>
          <w:szCs w:val="22"/>
        </w:rPr>
        <w:t xml:space="preserve">ead of </w:t>
      </w:r>
      <w:r w:rsidR="00E806A3">
        <w:rPr>
          <w:sz w:val="22"/>
          <w:szCs w:val="22"/>
        </w:rPr>
        <w:t>d</w:t>
      </w:r>
      <w:r w:rsidRPr="003D764D">
        <w:rPr>
          <w:sz w:val="22"/>
          <w:szCs w:val="22"/>
        </w:rPr>
        <w:t>elegation of the European Commission at the following official address:</w:t>
      </w:r>
    </w:p>
    <w:p w14:paraId="122B8271" w14:textId="77777777" w:rsidR="001A72CD" w:rsidRDefault="001050EE" w:rsidP="00F2670B">
      <w:pPr>
        <w:spacing w:after="120"/>
        <w:ind w:left="1134" w:firstLine="28"/>
        <w:jc w:val="both"/>
        <w:rPr>
          <w:bCs/>
          <w:sz w:val="22"/>
          <w:szCs w:val="22"/>
        </w:rPr>
      </w:pPr>
      <w:r w:rsidRPr="00E725FE">
        <w:rPr>
          <w:sz w:val="22"/>
          <w:szCs w:val="22"/>
        </w:rPr>
        <w:t>&lt;</w:t>
      </w:r>
      <w:r w:rsidRPr="00850060">
        <w:rPr>
          <w:sz w:val="22"/>
          <w:szCs w:val="22"/>
        </w:rPr>
        <w:t>Enter official address.</w:t>
      </w:r>
      <w:r w:rsidRPr="00850060">
        <w:rPr>
          <w:bCs/>
          <w:sz w:val="22"/>
          <w:szCs w:val="22"/>
        </w:rPr>
        <w:t>&gt;</w:t>
      </w:r>
    </w:p>
    <w:p w14:paraId="2A37E957" w14:textId="77777777" w:rsidR="001A72CD" w:rsidRPr="0089009D" w:rsidRDefault="001A72CD" w:rsidP="00F2670B">
      <w:pPr>
        <w:tabs>
          <w:tab w:val="left" w:pos="1134"/>
        </w:tabs>
        <w:spacing w:before="240" w:after="120"/>
        <w:jc w:val="both"/>
        <w:rPr>
          <w:b/>
          <w:bCs/>
          <w:sz w:val="22"/>
          <w:szCs w:val="22"/>
        </w:rPr>
      </w:pPr>
      <w:r w:rsidRPr="0089009D">
        <w:rPr>
          <w:b/>
          <w:bCs/>
          <w:sz w:val="22"/>
          <w:szCs w:val="22"/>
        </w:rPr>
        <w:t>Article 12</w:t>
      </w:r>
      <w:r w:rsidR="00D6746E" w:rsidRPr="0089009D">
        <w:rPr>
          <w:b/>
          <w:bCs/>
          <w:sz w:val="22"/>
          <w:szCs w:val="22"/>
        </w:rPr>
        <w:tab/>
        <w:t xml:space="preserve">General </w:t>
      </w:r>
      <w:r w:rsidR="00E806A3">
        <w:rPr>
          <w:b/>
          <w:bCs/>
          <w:sz w:val="22"/>
          <w:szCs w:val="22"/>
        </w:rPr>
        <w:t>o</w:t>
      </w:r>
      <w:r w:rsidR="00D6746E" w:rsidRPr="0089009D">
        <w:rPr>
          <w:b/>
          <w:bCs/>
          <w:sz w:val="22"/>
          <w:szCs w:val="22"/>
        </w:rPr>
        <w:t>bligations</w:t>
      </w:r>
    </w:p>
    <w:p w14:paraId="01DC66E0" w14:textId="77777777" w:rsidR="004873E8" w:rsidRDefault="001A72CD" w:rsidP="0089009D">
      <w:pPr>
        <w:spacing w:after="120"/>
        <w:ind w:left="1276" w:hanging="556"/>
        <w:jc w:val="both"/>
        <w:rPr>
          <w:bCs/>
          <w:sz w:val="22"/>
          <w:szCs w:val="22"/>
          <w:highlight w:val="yellow"/>
        </w:rPr>
      </w:pPr>
      <w:r>
        <w:rPr>
          <w:bCs/>
          <w:sz w:val="22"/>
          <w:szCs w:val="22"/>
        </w:rPr>
        <w:t>12.9</w:t>
      </w:r>
      <w:r>
        <w:rPr>
          <w:bCs/>
          <w:sz w:val="22"/>
          <w:szCs w:val="22"/>
        </w:rPr>
        <w:tab/>
      </w:r>
      <w:r w:rsidR="004873E8">
        <w:rPr>
          <w:bCs/>
          <w:sz w:val="22"/>
          <w:szCs w:val="22"/>
        </w:rPr>
        <w:t xml:space="preserve">The contractor is obliged to respect the visibility rules of EU funded project. The contractor should provide a visibility of the project in the place of the execution of the works </w:t>
      </w:r>
    </w:p>
    <w:p w14:paraId="3DFF829A" w14:textId="7F75D6ED" w:rsidR="001A72CD" w:rsidRPr="00E725FE" w:rsidRDefault="004873E8" w:rsidP="0089009D">
      <w:pPr>
        <w:spacing w:after="120"/>
        <w:ind w:left="1276" w:hanging="556"/>
        <w:jc w:val="both"/>
        <w:rPr>
          <w:b/>
          <w:bCs/>
          <w:sz w:val="22"/>
          <w:szCs w:val="22"/>
        </w:rPr>
      </w:pPr>
      <w:r w:rsidRPr="004873E8">
        <w:rPr>
          <w:bCs/>
          <w:sz w:val="22"/>
          <w:szCs w:val="22"/>
        </w:rPr>
        <w:t xml:space="preserve">12.10 </w:t>
      </w:r>
      <w:r w:rsidR="00D6746E" w:rsidRPr="004873E8">
        <w:rPr>
          <w:bCs/>
          <w:sz w:val="22"/>
          <w:szCs w:val="22"/>
        </w:rPr>
        <w:t>These</w:t>
      </w:r>
      <w:r w:rsidR="001A72CD" w:rsidRPr="004873E8">
        <w:rPr>
          <w:bCs/>
          <w:sz w:val="22"/>
          <w:szCs w:val="22"/>
        </w:rPr>
        <w:t xml:space="preserve"> activities must comply with the </w:t>
      </w:r>
      <w:r w:rsidR="009B11DD" w:rsidRPr="004873E8">
        <w:rPr>
          <w:bCs/>
          <w:sz w:val="22"/>
          <w:szCs w:val="22"/>
        </w:rPr>
        <w:t xml:space="preserve">latest </w:t>
      </w:r>
      <w:r w:rsidR="001A72CD" w:rsidRPr="004873E8">
        <w:rPr>
          <w:bCs/>
          <w:sz w:val="22"/>
          <w:szCs w:val="22"/>
        </w:rPr>
        <w:t xml:space="preserve">Communication and Visibility </w:t>
      </w:r>
      <w:r w:rsidR="009B11DD" w:rsidRPr="004873E8">
        <w:rPr>
          <w:bCs/>
          <w:sz w:val="22"/>
          <w:szCs w:val="22"/>
        </w:rPr>
        <w:t>Requirements</w:t>
      </w:r>
      <w:r w:rsidR="00FD310D" w:rsidRPr="004873E8">
        <w:rPr>
          <w:bCs/>
          <w:sz w:val="22"/>
          <w:szCs w:val="22"/>
        </w:rPr>
        <w:t xml:space="preserve"> for EU-funded external action,</w:t>
      </w:r>
      <w:r w:rsidR="001A72CD" w:rsidRPr="004873E8">
        <w:rPr>
          <w:bCs/>
          <w:sz w:val="22"/>
          <w:szCs w:val="22"/>
        </w:rPr>
        <w:t xml:space="preserve"> </w:t>
      </w:r>
      <w:r w:rsidR="00C501D8" w:rsidRPr="004873E8">
        <w:rPr>
          <w:bCs/>
          <w:sz w:val="22"/>
          <w:szCs w:val="22"/>
        </w:rPr>
        <w:t xml:space="preserve">laid down and </w:t>
      </w:r>
      <w:r w:rsidR="001A72CD" w:rsidRPr="004873E8">
        <w:rPr>
          <w:bCs/>
          <w:sz w:val="22"/>
          <w:szCs w:val="22"/>
        </w:rPr>
        <w:t>published by the European Commission.</w:t>
      </w:r>
    </w:p>
    <w:p w14:paraId="0E42192D" w14:textId="77777777" w:rsidR="001050EE" w:rsidRPr="003D764D" w:rsidRDefault="001050EE" w:rsidP="00811C13">
      <w:pPr>
        <w:spacing w:before="240"/>
        <w:ind w:left="1276" w:hanging="1276"/>
        <w:jc w:val="both"/>
        <w:rPr>
          <w:b/>
          <w:szCs w:val="24"/>
        </w:rPr>
      </w:pPr>
      <w:bookmarkStart w:id="13" w:name="_Toc76894421"/>
      <w:r w:rsidRPr="003D764D">
        <w:rPr>
          <w:b/>
          <w:szCs w:val="24"/>
        </w:rPr>
        <w:t>Article 15</w:t>
      </w:r>
      <w:r w:rsidRPr="003D764D">
        <w:rPr>
          <w:b/>
          <w:szCs w:val="24"/>
        </w:rPr>
        <w:tab/>
        <w:t>Performance guarantee</w:t>
      </w:r>
      <w:bookmarkEnd w:id="13"/>
    </w:p>
    <w:p w14:paraId="18CC94EA" w14:textId="77777777" w:rsidR="00F15EFD" w:rsidRPr="00CA6498" w:rsidRDefault="001050EE" w:rsidP="003D764D">
      <w:pPr>
        <w:spacing w:before="120" w:after="120"/>
        <w:ind w:left="1276" w:hanging="709"/>
        <w:jc w:val="both"/>
        <w:rPr>
          <w:sz w:val="22"/>
          <w:szCs w:val="22"/>
        </w:rPr>
      </w:pPr>
      <w:r w:rsidRPr="00CA6498">
        <w:rPr>
          <w:bCs/>
          <w:sz w:val="22"/>
          <w:szCs w:val="22"/>
        </w:rPr>
        <w:t>15.1</w:t>
      </w:r>
      <w:r w:rsidRPr="00CA6498">
        <w:rPr>
          <w:sz w:val="22"/>
          <w:szCs w:val="22"/>
        </w:rPr>
        <w:tab/>
      </w:r>
      <w:r w:rsidR="000C5CFF" w:rsidRPr="00CA6498">
        <w:rPr>
          <w:sz w:val="22"/>
          <w:szCs w:val="22"/>
        </w:rPr>
        <w:t xml:space="preserve">By derogation to Article 15 of the </w:t>
      </w:r>
      <w:r w:rsidR="00E806A3">
        <w:rPr>
          <w:sz w:val="22"/>
          <w:szCs w:val="22"/>
        </w:rPr>
        <w:t>g</w:t>
      </w:r>
      <w:r w:rsidR="000C5CFF" w:rsidRPr="00CA6498">
        <w:rPr>
          <w:sz w:val="22"/>
          <w:szCs w:val="22"/>
        </w:rPr>
        <w:t xml:space="preserve">eneral </w:t>
      </w:r>
      <w:r w:rsidR="00E806A3">
        <w:rPr>
          <w:sz w:val="22"/>
          <w:szCs w:val="22"/>
        </w:rPr>
        <w:t>c</w:t>
      </w:r>
      <w:r w:rsidR="000C5CFF" w:rsidRPr="00CA6498">
        <w:rPr>
          <w:sz w:val="22"/>
          <w:szCs w:val="22"/>
        </w:rPr>
        <w:t>onditions, n</w:t>
      </w:r>
      <w:r w:rsidR="00F15EFD" w:rsidRPr="00CA6498">
        <w:rPr>
          <w:sz w:val="22"/>
          <w:szCs w:val="22"/>
        </w:rPr>
        <w:t xml:space="preserve">o </w:t>
      </w:r>
      <w:r w:rsidRPr="00CA6498">
        <w:rPr>
          <w:sz w:val="22"/>
          <w:szCs w:val="22"/>
        </w:rPr>
        <w:t xml:space="preserve">performance guarantee </w:t>
      </w:r>
      <w:r w:rsidR="00F15EFD" w:rsidRPr="00CA6498">
        <w:rPr>
          <w:sz w:val="22"/>
          <w:szCs w:val="22"/>
        </w:rPr>
        <w:t>is required under this contract.</w:t>
      </w:r>
    </w:p>
    <w:p w14:paraId="7B798602" w14:textId="77777777" w:rsidR="001050EE" w:rsidRPr="00CA6498" w:rsidRDefault="001050EE" w:rsidP="00021EB3">
      <w:pPr>
        <w:spacing w:before="240"/>
        <w:ind w:left="1276" w:hanging="1276"/>
        <w:jc w:val="both"/>
        <w:rPr>
          <w:b/>
          <w:szCs w:val="24"/>
        </w:rPr>
      </w:pPr>
      <w:bookmarkStart w:id="14" w:name="_Toc76894422"/>
      <w:r w:rsidRPr="00CA6498">
        <w:rPr>
          <w:b/>
          <w:szCs w:val="24"/>
        </w:rPr>
        <w:t>Article 16</w:t>
      </w:r>
      <w:r w:rsidRPr="00CA6498">
        <w:rPr>
          <w:b/>
          <w:szCs w:val="24"/>
        </w:rPr>
        <w:tab/>
      </w:r>
      <w:r w:rsidR="00C261B3" w:rsidRPr="00CA6498">
        <w:rPr>
          <w:b/>
        </w:rPr>
        <w:t>Liabilities</w:t>
      </w:r>
      <w:r w:rsidR="00C261B3" w:rsidRPr="00CA6498">
        <w:rPr>
          <w:b/>
          <w:szCs w:val="24"/>
        </w:rPr>
        <w:t xml:space="preserve"> and </w:t>
      </w:r>
      <w:r w:rsidR="00E806A3">
        <w:rPr>
          <w:b/>
          <w:szCs w:val="24"/>
        </w:rPr>
        <w:t>i</w:t>
      </w:r>
      <w:r w:rsidRPr="00CA6498">
        <w:rPr>
          <w:b/>
          <w:szCs w:val="24"/>
        </w:rPr>
        <w:t>nsurance</w:t>
      </w:r>
      <w:bookmarkEnd w:id="14"/>
    </w:p>
    <w:p w14:paraId="0016F2FE" w14:textId="77777777" w:rsidR="00C261B3" w:rsidRPr="00CA6498" w:rsidRDefault="00C261B3" w:rsidP="003A69FF">
      <w:pPr>
        <w:tabs>
          <w:tab w:val="left" w:pos="1276"/>
        </w:tabs>
        <w:spacing w:before="240" w:after="120"/>
        <w:ind w:left="1276" w:hanging="992"/>
        <w:jc w:val="both"/>
        <w:rPr>
          <w:sz w:val="22"/>
          <w:szCs w:val="22"/>
        </w:rPr>
      </w:pPr>
      <w:r w:rsidRPr="00CA6498">
        <w:rPr>
          <w:sz w:val="22"/>
          <w:szCs w:val="22"/>
        </w:rPr>
        <w:t>1</w:t>
      </w:r>
      <w:r w:rsidR="007E7F01" w:rsidRPr="00CA6498">
        <w:rPr>
          <w:sz w:val="22"/>
          <w:szCs w:val="22"/>
        </w:rPr>
        <w:t>6</w:t>
      </w:r>
      <w:r w:rsidRPr="00CA6498">
        <w:rPr>
          <w:sz w:val="22"/>
          <w:szCs w:val="22"/>
        </w:rPr>
        <w:t>.1</w:t>
      </w:r>
      <w:r w:rsidR="007E7F01" w:rsidRPr="00CA6498">
        <w:rPr>
          <w:sz w:val="22"/>
          <w:szCs w:val="22"/>
        </w:rPr>
        <w:t xml:space="preserve"> a)</w:t>
      </w:r>
      <w:r w:rsidR="00F2670B" w:rsidRPr="00CA6498">
        <w:rPr>
          <w:sz w:val="22"/>
          <w:szCs w:val="22"/>
        </w:rPr>
        <w:tab/>
      </w:r>
      <w:r w:rsidRPr="00CA6498">
        <w:rPr>
          <w:sz w:val="22"/>
          <w:szCs w:val="22"/>
        </w:rPr>
        <w:t>By way of derogation from Article 1</w:t>
      </w:r>
      <w:r w:rsidR="007E7F01" w:rsidRPr="00CA6498">
        <w:rPr>
          <w:sz w:val="22"/>
          <w:szCs w:val="22"/>
        </w:rPr>
        <w:t>6</w:t>
      </w:r>
      <w:r w:rsidRPr="00CA6498">
        <w:rPr>
          <w:sz w:val="22"/>
          <w:szCs w:val="22"/>
        </w:rPr>
        <w:t xml:space="preserve">.1, </w:t>
      </w:r>
      <w:r w:rsidR="007E7F01" w:rsidRPr="00CA6498">
        <w:rPr>
          <w:sz w:val="22"/>
          <w:szCs w:val="22"/>
        </w:rPr>
        <w:t xml:space="preserve">a) </w:t>
      </w:r>
      <w:r w:rsidRPr="00CA6498">
        <w:rPr>
          <w:sz w:val="22"/>
          <w:szCs w:val="22"/>
        </w:rPr>
        <w:t xml:space="preserve">paragraph </w:t>
      </w:r>
      <w:r w:rsidR="007E7F01" w:rsidRPr="00CA6498">
        <w:rPr>
          <w:sz w:val="22"/>
          <w:szCs w:val="22"/>
        </w:rPr>
        <w:t>2</w:t>
      </w:r>
      <w:r w:rsidRPr="00CA6498">
        <w:rPr>
          <w:sz w:val="22"/>
          <w:szCs w:val="22"/>
        </w:rPr>
        <w:t xml:space="preserve">, of the general conditions, compensation for damage to the </w:t>
      </w:r>
      <w:r w:rsidR="007E7F01" w:rsidRPr="00CA6498">
        <w:rPr>
          <w:sz w:val="22"/>
          <w:szCs w:val="22"/>
        </w:rPr>
        <w:t>works</w:t>
      </w:r>
      <w:r w:rsidRPr="00CA6498">
        <w:rPr>
          <w:sz w:val="22"/>
          <w:szCs w:val="22"/>
        </w:rPr>
        <w:t xml:space="preserve"> resulting from the </w:t>
      </w:r>
      <w:r w:rsidR="00E806A3">
        <w:rPr>
          <w:sz w:val="22"/>
          <w:szCs w:val="22"/>
        </w:rPr>
        <w:t>c</w:t>
      </w:r>
      <w:r w:rsidRPr="00CA6498">
        <w:rPr>
          <w:sz w:val="22"/>
          <w:szCs w:val="22"/>
        </w:rPr>
        <w:t xml:space="preserve">ontractor's liability in respect of the </w:t>
      </w:r>
      <w:r w:rsidR="00E806A3">
        <w:rPr>
          <w:sz w:val="22"/>
          <w:szCs w:val="22"/>
        </w:rPr>
        <w:t>c</w:t>
      </w:r>
      <w:r w:rsidRPr="00CA6498">
        <w:rPr>
          <w:sz w:val="22"/>
          <w:szCs w:val="22"/>
        </w:rPr>
        <w:t xml:space="preserve">ontracting </w:t>
      </w:r>
      <w:r w:rsidR="00E806A3">
        <w:rPr>
          <w:sz w:val="22"/>
          <w:szCs w:val="22"/>
        </w:rPr>
        <w:t>a</w:t>
      </w:r>
      <w:r w:rsidRPr="00CA6498">
        <w:rPr>
          <w:sz w:val="22"/>
          <w:szCs w:val="22"/>
        </w:rPr>
        <w:t>uthority is capped at an amount equal to</w:t>
      </w:r>
      <w:r w:rsidR="003A69FF" w:rsidRPr="00CA6498">
        <w:rPr>
          <w:sz w:val="22"/>
          <w:szCs w:val="22"/>
        </w:rPr>
        <w:t xml:space="preserve"> </w:t>
      </w:r>
      <w:r w:rsidRPr="00CA6498">
        <w:rPr>
          <w:sz w:val="22"/>
          <w:szCs w:val="22"/>
        </w:rPr>
        <w:t>the contract value</w:t>
      </w:r>
      <w:r w:rsidR="003A69FF" w:rsidRPr="00CA6498">
        <w:rPr>
          <w:sz w:val="22"/>
          <w:szCs w:val="22"/>
        </w:rPr>
        <w:t xml:space="preserve">. </w:t>
      </w:r>
    </w:p>
    <w:p w14:paraId="0B749BEB" w14:textId="77777777" w:rsidR="00C261B3" w:rsidRPr="00CA6498" w:rsidRDefault="00F2670B" w:rsidP="00DD5312">
      <w:pPr>
        <w:tabs>
          <w:tab w:val="left" w:pos="1276"/>
        </w:tabs>
        <w:spacing w:before="240" w:after="120"/>
        <w:ind w:left="1276" w:hanging="992"/>
        <w:jc w:val="both"/>
        <w:rPr>
          <w:sz w:val="22"/>
          <w:szCs w:val="22"/>
        </w:rPr>
      </w:pPr>
      <w:r w:rsidRPr="00CA6498">
        <w:rPr>
          <w:sz w:val="22"/>
          <w:szCs w:val="22"/>
        </w:rPr>
        <w:t>16.1 b)</w:t>
      </w:r>
      <w:r w:rsidRPr="00CA6498">
        <w:rPr>
          <w:sz w:val="22"/>
          <w:szCs w:val="22"/>
        </w:rPr>
        <w:tab/>
      </w:r>
      <w:r w:rsidR="00C261B3" w:rsidRPr="00CA6498">
        <w:rPr>
          <w:sz w:val="22"/>
          <w:szCs w:val="22"/>
        </w:rPr>
        <w:t>By way of derogation from Article 1</w:t>
      </w:r>
      <w:r w:rsidR="007E7F01" w:rsidRPr="00CA6498">
        <w:rPr>
          <w:sz w:val="22"/>
          <w:szCs w:val="22"/>
        </w:rPr>
        <w:t>6</w:t>
      </w:r>
      <w:r w:rsidR="00C261B3" w:rsidRPr="00CA6498">
        <w:rPr>
          <w:sz w:val="22"/>
          <w:szCs w:val="22"/>
        </w:rPr>
        <w:t>.</w:t>
      </w:r>
      <w:r w:rsidR="007E7F01" w:rsidRPr="00CA6498">
        <w:rPr>
          <w:sz w:val="22"/>
          <w:szCs w:val="22"/>
        </w:rPr>
        <w:t>1</w:t>
      </w:r>
      <w:r w:rsidR="00C261B3" w:rsidRPr="00CA6498">
        <w:rPr>
          <w:sz w:val="22"/>
          <w:szCs w:val="22"/>
        </w:rPr>
        <w:t xml:space="preserve">, </w:t>
      </w:r>
      <w:r w:rsidR="007E7F01" w:rsidRPr="00CA6498">
        <w:rPr>
          <w:sz w:val="22"/>
          <w:szCs w:val="22"/>
        </w:rPr>
        <w:t xml:space="preserve">b), </w:t>
      </w:r>
      <w:r w:rsidR="00C261B3" w:rsidRPr="00CA6498">
        <w:rPr>
          <w:sz w:val="22"/>
          <w:szCs w:val="22"/>
        </w:rPr>
        <w:t xml:space="preserve">paragraph 2, of the general conditions, compensation for damage resulting from the </w:t>
      </w:r>
      <w:r w:rsidR="00E806A3">
        <w:rPr>
          <w:sz w:val="22"/>
          <w:szCs w:val="22"/>
        </w:rPr>
        <w:t>c</w:t>
      </w:r>
      <w:r w:rsidR="00C261B3" w:rsidRPr="00CA6498">
        <w:rPr>
          <w:sz w:val="22"/>
          <w:szCs w:val="22"/>
        </w:rPr>
        <w:t xml:space="preserve">ontractor's liability in respect of the </w:t>
      </w:r>
      <w:r w:rsidR="00E806A3">
        <w:rPr>
          <w:sz w:val="22"/>
          <w:szCs w:val="22"/>
        </w:rPr>
        <w:t>c</w:t>
      </w:r>
      <w:r w:rsidR="00C261B3" w:rsidRPr="00CA6498">
        <w:rPr>
          <w:sz w:val="22"/>
          <w:szCs w:val="22"/>
        </w:rPr>
        <w:t xml:space="preserve">ontracting </w:t>
      </w:r>
      <w:r w:rsidR="00E806A3">
        <w:rPr>
          <w:sz w:val="22"/>
          <w:szCs w:val="22"/>
        </w:rPr>
        <w:t>a</w:t>
      </w:r>
      <w:r w:rsidR="00C261B3" w:rsidRPr="00CA6498">
        <w:rPr>
          <w:sz w:val="22"/>
          <w:szCs w:val="22"/>
        </w:rPr>
        <w:t>uthority is capped at an amount equal to the contract value</w:t>
      </w:r>
      <w:r w:rsidR="00DD5312" w:rsidRPr="00CA6498">
        <w:rPr>
          <w:sz w:val="22"/>
          <w:szCs w:val="22"/>
        </w:rPr>
        <w:t>.</w:t>
      </w:r>
    </w:p>
    <w:p w14:paraId="138E4F35" w14:textId="77777777" w:rsidR="001050EE" w:rsidRPr="00021EB3" w:rsidRDefault="001050EE" w:rsidP="00021EB3">
      <w:pPr>
        <w:spacing w:before="240"/>
        <w:ind w:left="1276" w:hanging="1276"/>
        <w:jc w:val="both"/>
        <w:rPr>
          <w:b/>
          <w:szCs w:val="24"/>
        </w:rPr>
      </w:pPr>
      <w:bookmarkStart w:id="15" w:name="_Toc76894423"/>
      <w:r w:rsidRPr="00CA6498">
        <w:rPr>
          <w:b/>
          <w:szCs w:val="24"/>
        </w:rPr>
        <w:t>Article 17</w:t>
      </w:r>
      <w:r w:rsidRPr="00CA6498">
        <w:rPr>
          <w:b/>
          <w:szCs w:val="24"/>
        </w:rPr>
        <w:tab/>
        <w:t>Programme</w:t>
      </w:r>
      <w:bookmarkEnd w:id="15"/>
      <w:r w:rsidRPr="00CA6498">
        <w:rPr>
          <w:b/>
          <w:szCs w:val="24"/>
        </w:rPr>
        <w:t xml:space="preserve"> of implementa</w:t>
      </w:r>
      <w:r w:rsidRPr="00021EB3">
        <w:rPr>
          <w:b/>
          <w:szCs w:val="24"/>
        </w:rPr>
        <w:t>tion of tasks</w:t>
      </w:r>
    </w:p>
    <w:p w14:paraId="5581544D" w14:textId="77777777" w:rsidR="003B6B13" w:rsidRDefault="003B6B13" w:rsidP="003B6B13">
      <w:pPr>
        <w:tabs>
          <w:tab w:val="left" w:pos="1276"/>
        </w:tabs>
        <w:spacing w:before="240" w:after="120"/>
        <w:ind w:left="1276" w:hanging="992"/>
        <w:jc w:val="both"/>
        <w:rPr>
          <w:sz w:val="22"/>
          <w:szCs w:val="22"/>
        </w:rPr>
      </w:pPr>
      <w:r>
        <w:rPr>
          <w:sz w:val="22"/>
          <w:szCs w:val="22"/>
        </w:rPr>
        <w:t>17.1</w:t>
      </w:r>
      <w:r>
        <w:rPr>
          <w:sz w:val="22"/>
          <w:szCs w:val="22"/>
        </w:rPr>
        <w:tab/>
      </w:r>
      <w:r w:rsidRPr="003B6B13">
        <w:rPr>
          <w:sz w:val="22"/>
          <w:szCs w:val="22"/>
        </w:rPr>
        <w:t xml:space="preserve">The </w:t>
      </w:r>
      <w:r w:rsidR="00E806A3">
        <w:rPr>
          <w:sz w:val="22"/>
          <w:szCs w:val="22"/>
        </w:rPr>
        <w:t>c</w:t>
      </w:r>
      <w:r w:rsidRPr="003B6B13">
        <w:rPr>
          <w:sz w:val="22"/>
          <w:szCs w:val="22"/>
        </w:rPr>
        <w:t xml:space="preserve">ontractor shall provide the </w:t>
      </w:r>
      <w:r w:rsidR="00E806A3">
        <w:rPr>
          <w:sz w:val="22"/>
          <w:szCs w:val="22"/>
        </w:rPr>
        <w:t>s</w:t>
      </w:r>
      <w:r w:rsidRPr="003B6B13">
        <w:rPr>
          <w:sz w:val="22"/>
          <w:szCs w:val="22"/>
        </w:rPr>
        <w:t xml:space="preserve">upervisor with a simplified programme of implementation of the tasks. This programme shall include at least the order and time limits in which the </w:t>
      </w:r>
      <w:r w:rsidR="00E806A3">
        <w:rPr>
          <w:sz w:val="22"/>
          <w:szCs w:val="22"/>
        </w:rPr>
        <w:t>c</w:t>
      </w:r>
      <w:r w:rsidRPr="003B6B13">
        <w:rPr>
          <w:sz w:val="22"/>
          <w:szCs w:val="22"/>
        </w:rPr>
        <w:t>ontractor proposes to carry out the works, and shall be based on the tranche</w:t>
      </w:r>
      <w:r>
        <w:rPr>
          <w:sz w:val="22"/>
          <w:szCs w:val="22"/>
        </w:rPr>
        <w:t xml:space="preserve">s foreseen in </w:t>
      </w:r>
      <w:r w:rsidR="00E806A3">
        <w:rPr>
          <w:sz w:val="22"/>
          <w:szCs w:val="22"/>
        </w:rPr>
        <w:t>Article</w:t>
      </w:r>
      <w:r>
        <w:rPr>
          <w:sz w:val="22"/>
          <w:szCs w:val="22"/>
        </w:rPr>
        <w:t xml:space="preserve"> 49.1 of the special conditions.</w:t>
      </w:r>
    </w:p>
    <w:p w14:paraId="5D8BF085" w14:textId="77777777" w:rsidR="003B6B13" w:rsidRPr="00E725FE" w:rsidRDefault="003B6B13" w:rsidP="003B6B13">
      <w:pPr>
        <w:tabs>
          <w:tab w:val="left" w:pos="1276"/>
        </w:tabs>
        <w:spacing w:before="240" w:after="120"/>
        <w:ind w:left="1276" w:hanging="992"/>
        <w:jc w:val="both"/>
        <w:rPr>
          <w:sz w:val="22"/>
          <w:szCs w:val="22"/>
        </w:rPr>
      </w:pPr>
      <w:r w:rsidRPr="003B6B13">
        <w:rPr>
          <w:sz w:val="22"/>
          <w:szCs w:val="22"/>
        </w:rPr>
        <w:t xml:space="preserve">17.2. </w:t>
      </w:r>
      <w:r>
        <w:rPr>
          <w:sz w:val="22"/>
          <w:szCs w:val="22"/>
        </w:rPr>
        <w:tab/>
      </w:r>
      <w:r w:rsidRPr="003B6B13">
        <w:rPr>
          <w:sz w:val="22"/>
          <w:szCs w:val="22"/>
        </w:rPr>
        <w:t xml:space="preserve">The </w:t>
      </w:r>
      <w:r w:rsidR="00E806A3">
        <w:rPr>
          <w:sz w:val="22"/>
          <w:szCs w:val="22"/>
        </w:rPr>
        <w:t>s</w:t>
      </w:r>
      <w:r w:rsidRPr="003B6B13">
        <w:rPr>
          <w:sz w:val="22"/>
          <w:szCs w:val="22"/>
        </w:rPr>
        <w:t xml:space="preserve">upervisor shall return this document to the </w:t>
      </w:r>
      <w:r w:rsidR="00E806A3">
        <w:rPr>
          <w:sz w:val="22"/>
          <w:szCs w:val="22"/>
        </w:rPr>
        <w:t>c</w:t>
      </w:r>
      <w:r w:rsidRPr="003B6B13">
        <w:rPr>
          <w:sz w:val="22"/>
          <w:szCs w:val="22"/>
        </w:rPr>
        <w:t xml:space="preserve">ontractor with any relevant remarks within </w:t>
      </w:r>
      <w:r>
        <w:rPr>
          <w:sz w:val="22"/>
          <w:szCs w:val="22"/>
        </w:rPr>
        <w:t xml:space="preserve">10 </w:t>
      </w:r>
      <w:r w:rsidRPr="003B6B13">
        <w:rPr>
          <w:sz w:val="22"/>
          <w:szCs w:val="22"/>
        </w:rPr>
        <w:t xml:space="preserve">days of receipt, save where the </w:t>
      </w:r>
      <w:r w:rsidR="00E806A3">
        <w:rPr>
          <w:sz w:val="22"/>
          <w:szCs w:val="22"/>
        </w:rPr>
        <w:t>s</w:t>
      </w:r>
      <w:r w:rsidRPr="003B6B13">
        <w:rPr>
          <w:sz w:val="22"/>
          <w:szCs w:val="22"/>
        </w:rPr>
        <w:t xml:space="preserve">upervisor, within those </w:t>
      </w:r>
      <w:r>
        <w:rPr>
          <w:sz w:val="22"/>
          <w:szCs w:val="22"/>
        </w:rPr>
        <w:t>10</w:t>
      </w:r>
      <w:r w:rsidRPr="003B6B13">
        <w:rPr>
          <w:sz w:val="22"/>
          <w:szCs w:val="22"/>
        </w:rPr>
        <w:t xml:space="preserve"> days, notifies the </w:t>
      </w:r>
      <w:r w:rsidR="00E806A3">
        <w:rPr>
          <w:sz w:val="22"/>
          <w:szCs w:val="22"/>
        </w:rPr>
        <w:t>c</w:t>
      </w:r>
      <w:r w:rsidRPr="003B6B13">
        <w:rPr>
          <w:sz w:val="22"/>
          <w:szCs w:val="22"/>
        </w:rPr>
        <w:t>ontractor of its wish for a meeting in order to discuss the documents submitted.</w:t>
      </w:r>
    </w:p>
    <w:p w14:paraId="5C97112E" w14:textId="77777777" w:rsidR="001050EE" w:rsidRPr="00021EB3" w:rsidRDefault="001050EE" w:rsidP="00021EB3">
      <w:pPr>
        <w:spacing w:before="240"/>
        <w:ind w:left="1276" w:hanging="1276"/>
        <w:jc w:val="both"/>
        <w:rPr>
          <w:b/>
          <w:szCs w:val="24"/>
        </w:rPr>
      </w:pPr>
      <w:r w:rsidRPr="00021EB3">
        <w:rPr>
          <w:b/>
          <w:szCs w:val="24"/>
        </w:rPr>
        <w:t>Article 21</w:t>
      </w:r>
      <w:r w:rsidRPr="00021EB3">
        <w:rPr>
          <w:b/>
          <w:szCs w:val="24"/>
        </w:rPr>
        <w:tab/>
        <w:t>Exceptional risks</w:t>
      </w:r>
    </w:p>
    <w:p w14:paraId="1FD99E7D" w14:textId="403C426D" w:rsidR="00664469" w:rsidRDefault="009E24C9" w:rsidP="00664469">
      <w:pPr>
        <w:spacing w:before="120"/>
        <w:ind w:left="1276" w:hanging="709"/>
        <w:jc w:val="both"/>
        <w:rPr>
          <w:sz w:val="22"/>
          <w:szCs w:val="22"/>
        </w:rPr>
      </w:pPr>
      <w:r w:rsidRPr="00021EB3">
        <w:rPr>
          <w:sz w:val="22"/>
          <w:szCs w:val="22"/>
        </w:rPr>
        <w:t>21.4</w:t>
      </w:r>
      <w:r w:rsidR="00664469">
        <w:rPr>
          <w:sz w:val="22"/>
          <w:szCs w:val="22"/>
        </w:rPr>
        <w:t xml:space="preserve">     - Floods </w:t>
      </w:r>
    </w:p>
    <w:p w14:paraId="7AA1D9D4" w14:textId="77777777" w:rsidR="00664469" w:rsidRDefault="00664469" w:rsidP="00664469">
      <w:pPr>
        <w:spacing w:before="120"/>
        <w:jc w:val="both"/>
        <w:rPr>
          <w:sz w:val="22"/>
          <w:szCs w:val="22"/>
        </w:rPr>
      </w:pPr>
      <w:r>
        <w:rPr>
          <w:sz w:val="22"/>
          <w:szCs w:val="22"/>
        </w:rPr>
        <w:t xml:space="preserve">                      - Earthquake </w:t>
      </w:r>
    </w:p>
    <w:p w14:paraId="2E2E919A" w14:textId="77777777" w:rsidR="00664469" w:rsidRDefault="00664469" w:rsidP="00664469">
      <w:pPr>
        <w:spacing w:before="120"/>
        <w:jc w:val="both"/>
        <w:rPr>
          <w:sz w:val="22"/>
          <w:szCs w:val="22"/>
        </w:rPr>
      </w:pPr>
      <w:r>
        <w:rPr>
          <w:sz w:val="22"/>
          <w:szCs w:val="22"/>
        </w:rPr>
        <w:t xml:space="preserve">                      - Possible pandemic situation</w:t>
      </w:r>
    </w:p>
    <w:p w14:paraId="72A4ABE7" w14:textId="0B5C63BC" w:rsidR="00664469" w:rsidRDefault="00664469" w:rsidP="00664469">
      <w:pPr>
        <w:spacing w:before="120"/>
        <w:jc w:val="both"/>
        <w:rPr>
          <w:sz w:val="22"/>
          <w:szCs w:val="22"/>
        </w:rPr>
      </w:pPr>
      <w:r>
        <w:rPr>
          <w:sz w:val="22"/>
          <w:szCs w:val="22"/>
        </w:rPr>
        <w:t xml:space="preserve">                      - Weather conditions</w:t>
      </w:r>
    </w:p>
    <w:p w14:paraId="2A7AFD03" w14:textId="4B9496E3" w:rsidR="001050EE" w:rsidRPr="00021EB3" w:rsidRDefault="001050EE" w:rsidP="00021EB3">
      <w:pPr>
        <w:spacing w:before="120" w:after="120"/>
        <w:ind w:left="1276" w:hanging="709"/>
        <w:jc w:val="both"/>
        <w:rPr>
          <w:sz w:val="22"/>
          <w:szCs w:val="22"/>
        </w:rPr>
      </w:pPr>
    </w:p>
    <w:p w14:paraId="4B4913C3" w14:textId="77777777" w:rsidR="001050EE" w:rsidRPr="00021EB3" w:rsidRDefault="001050EE" w:rsidP="00021EB3">
      <w:pPr>
        <w:spacing w:before="240"/>
        <w:ind w:left="1276" w:hanging="1276"/>
        <w:jc w:val="both"/>
        <w:rPr>
          <w:b/>
          <w:szCs w:val="24"/>
        </w:rPr>
      </w:pPr>
      <w:bookmarkStart w:id="16" w:name="_Toc76894431"/>
      <w:r w:rsidRPr="00021EB3">
        <w:rPr>
          <w:b/>
          <w:szCs w:val="24"/>
        </w:rPr>
        <w:t>Article 34</w:t>
      </w:r>
      <w:r w:rsidRPr="00021EB3">
        <w:rPr>
          <w:b/>
          <w:szCs w:val="24"/>
        </w:rPr>
        <w:tab/>
        <w:t>Period of implementation of tasks</w:t>
      </w:r>
      <w:bookmarkEnd w:id="16"/>
    </w:p>
    <w:p w14:paraId="4D87F81B" w14:textId="29CEF8B1" w:rsidR="001050EE" w:rsidRPr="00021EB3" w:rsidRDefault="001050EE" w:rsidP="00021EB3">
      <w:pPr>
        <w:pStyle w:val="Title"/>
        <w:ind w:left="1276" w:hanging="709"/>
        <w:jc w:val="both"/>
        <w:rPr>
          <w:rFonts w:ascii="Times New Roman" w:hAnsi="Times New Roman"/>
          <w:b w:val="0"/>
          <w:smallCaps/>
          <w:sz w:val="22"/>
          <w:szCs w:val="22"/>
          <w:lang w:val="en-GB"/>
        </w:rPr>
      </w:pPr>
      <w:r w:rsidRPr="00021EB3">
        <w:rPr>
          <w:rFonts w:ascii="Times New Roman" w:hAnsi="Times New Roman"/>
          <w:b w:val="0"/>
          <w:sz w:val="22"/>
          <w:szCs w:val="22"/>
          <w:lang w:val="en-GB"/>
        </w:rPr>
        <w:lastRenderedPageBreak/>
        <w:t>34.1</w:t>
      </w:r>
      <w:r w:rsidR="00C55DA1">
        <w:rPr>
          <w:rFonts w:ascii="Times New Roman" w:hAnsi="Times New Roman"/>
          <w:b w:val="0"/>
          <w:bCs/>
          <w:sz w:val="22"/>
          <w:szCs w:val="22"/>
          <w:lang w:val="en-GB"/>
        </w:rPr>
        <w:tab/>
      </w:r>
      <w:r w:rsidR="009F57EE">
        <w:rPr>
          <w:rFonts w:ascii="Times New Roman" w:hAnsi="Times New Roman"/>
          <w:b w:val="0"/>
          <w:bCs/>
          <w:sz w:val="22"/>
          <w:szCs w:val="22"/>
          <w:lang w:val="en-GB"/>
        </w:rPr>
        <w:t>6</w:t>
      </w:r>
      <w:r w:rsidR="00C55DA1">
        <w:rPr>
          <w:rFonts w:ascii="Times New Roman" w:hAnsi="Times New Roman"/>
          <w:b w:val="0"/>
          <w:bCs/>
          <w:sz w:val="22"/>
          <w:szCs w:val="22"/>
          <w:lang w:val="en-GB"/>
        </w:rPr>
        <w:t xml:space="preserve"> months (</w:t>
      </w:r>
      <w:r w:rsidR="009F57EE">
        <w:rPr>
          <w:rFonts w:ascii="Times New Roman" w:hAnsi="Times New Roman"/>
          <w:b w:val="0"/>
          <w:bCs/>
          <w:sz w:val="22"/>
          <w:szCs w:val="22"/>
          <w:lang w:val="en-GB"/>
        </w:rPr>
        <w:t>six</w:t>
      </w:r>
      <w:r w:rsidR="00C55DA1">
        <w:rPr>
          <w:rFonts w:ascii="Times New Roman" w:hAnsi="Times New Roman"/>
          <w:b w:val="0"/>
          <w:bCs/>
          <w:sz w:val="22"/>
          <w:szCs w:val="22"/>
          <w:lang w:val="en-GB"/>
        </w:rPr>
        <w:t xml:space="preserve"> months)</w:t>
      </w:r>
    </w:p>
    <w:p w14:paraId="7445FC99" w14:textId="77777777" w:rsidR="001050EE" w:rsidRPr="00021EB3" w:rsidRDefault="001050EE" w:rsidP="00021EB3">
      <w:pPr>
        <w:spacing w:before="240"/>
        <w:ind w:left="1276" w:hanging="1276"/>
        <w:jc w:val="both"/>
        <w:rPr>
          <w:b/>
          <w:szCs w:val="24"/>
        </w:rPr>
      </w:pPr>
      <w:bookmarkStart w:id="17" w:name="_Toc76894432"/>
      <w:r w:rsidRPr="00021EB3">
        <w:rPr>
          <w:b/>
          <w:szCs w:val="24"/>
        </w:rPr>
        <w:t>Article 36</w:t>
      </w:r>
      <w:r w:rsidRPr="00021EB3">
        <w:rPr>
          <w:b/>
          <w:szCs w:val="24"/>
        </w:rPr>
        <w:tab/>
        <w:t xml:space="preserve">Delays in </w:t>
      </w:r>
      <w:r w:rsidR="009639E9" w:rsidRPr="00021EB3">
        <w:rPr>
          <w:b/>
          <w:szCs w:val="24"/>
        </w:rPr>
        <w:t xml:space="preserve">the </w:t>
      </w:r>
      <w:r w:rsidRPr="00021EB3">
        <w:rPr>
          <w:b/>
          <w:szCs w:val="24"/>
        </w:rPr>
        <w:t>implementation of tasks</w:t>
      </w:r>
      <w:bookmarkEnd w:id="17"/>
    </w:p>
    <w:p w14:paraId="3BF85CCA" w14:textId="77777777" w:rsidR="001050EE" w:rsidRPr="00E725FE" w:rsidRDefault="001050EE" w:rsidP="00DD5312">
      <w:pPr>
        <w:spacing w:before="120" w:after="120"/>
        <w:ind w:left="1276" w:hanging="709"/>
        <w:jc w:val="both"/>
        <w:rPr>
          <w:sz w:val="22"/>
          <w:szCs w:val="22"/>
        </w:rPr>
      </w:pPr>
      <w:r w:rsidRPr="00021EB3">
        <w:rPr>
          <w:bCs/>
          <w:sz w:val="22"/>
          <w:szCs w:val="22"/>
        </w:rPr>
        <w:t>36.1</w:t>
      </w:r>
      <w:r w:rsidRPr="00021EB3">
        <w:rPr>
          <w:bCs/>
          <w:sz w:val="22"/>
          <w:szCs w:val="22"/>
        </w:rPr>
        <w:tab/>
      </w:r>
      <w:r w:rsidRPr="00DD5312">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w:t>
      </w:r>
      <w:r w:rsidR="00E725FE" w:rsidRPr="00DD5312">
        <w:rPr>
          <w:w w:val="50"/>
          <w:sz w:val="22"/>
          <w:szCs w:val="22"/>
        </w:rPr>
        <w:t> </w:t>
      </w:r>
      <w:r w:rsidRPr="00DD5312">
        <w:rPr>
          <w:sz w:val="22"/>
          <w:szCs w:val="22"/>
        </w:rPr>
        <w:t>% of the contract price or, if the contract is subdivided into phases, 10</w:t>
      </w:r>
      <w:r w:rsidR="00E725FE" w:rsidRPr="00DD5312">
        <w:rPr>
          <w:w w:val="50"/>
          <w:sz w:val="22"/>
          <w:szCs w:val="22"/>
        </w:rPr>
        <w:t> </w:t>
      </w:r>
      <w:r w:rsidRPr="00DD5312">
        <w:rPr>
          <w:sz w:val="22"/>
          <w:szCs w:val="22"/>
        </w:rPr>
        <w:t>% of the price of the phase concerned.</w:t>
      </w:r>
    </w:p>
    <w:p w14:paraId="420C77BE" w14:textId="77777777" w:rsidR="001050EE" w:rsidRPr="00116CA6" w:rsidRDefault="001050EE" w:rsidP="00116CA6">
      <w:pPr>
        <w:spacing w:before="240"/>
        <w:ind w:left="1276" w:hanging="1276"/>
        <w:jc w:val="both"/>
        <w:rPr>
          <w:b/>
          <w:szCs w:val="24"/>
        </w:rPr>
      </w:pPr>
      <w:bookmarkStart w:id="18" w:name="_Toc76894434"/>
      <w:r w:rsidRPr="00116CA6">
        <w:rPr>
          <w:b/>
          <w:szCs w:val="24"/>
        </w:rPr>
        <w:t>Article 39</w:t>
      </w:r>
      <w:r w:rsidRPr="00116CA6">
        <w:rPr>
          <w:b/>
          <w:szCs w:val="24"/>
        </w:rPr>
        <w:tab/>
        <w:t>Work register</w:t>
      </w:r>
      <w:bookmarkEnd w:id="18"/>
    </w:p>
    <w:p w14:paraId="545A76DC" w14:textId="77777777" w:rsidR="008E7464" w:rsidRPr="007270E8" w:rsidRDefault="001050EE" w:rsidP="008E7464">
      <w:pPr>
        <w:pStyle w:val="pointarticle"/>
        <w:numPr>
          <w:ilvl w:val="0"/>
          <w:numId w:val="0"/>
        </w:numPr>
        <w:ind w:left="567"/>
      </w:pPr>
      <w:r w:rsidRPr="00A12DBD">
        <w:rPr>
          <w:szCs w:val="22"/>
        </w:rPr>
        <w:t>39.1</w:t>
      </w:r>
      <w:r w:rsidRPr="00A12DBD">
        <w:rPr>
          <w:szCs w:val="22"/>
        </w:rPr>
        <w:tab/>
      </w:r>
      <w:r w:rsidR="008E7464" w:rsidRPr="007270E8">
        <w:t xml:space="preserve">A work register shall, unless otherwise provided by the </w:t>
      </w:r>
      <w:r w:rsidR="008E7464">
        <w:t>s</w:t>
      </w:r>
      <w:r w:rsidR="008E7464" w:rsidRPr="007270E8">
        <w:t xml:space="preserve">pecial </w:t>
      </w:r>
      <w:r w:rsidR="008E7464">
        <w:t>c</w:t>
      </w:r>
      <w:r w:rsidR="008E7464" w:rsidRPr="007270E8">
        <w:t xml:space="preserve">onditions, be kept on the site by the </w:t>
      </w:r>
      <w:r w:rsidR="008E7464">
        <w:t>s</w:t>
      </w:r>
      <w:r w:rsidR="008E7464" w:rsidRPr="007270E8">
        <w:t>upervisor, who shall enter in it at least the following information:</w:t>
      </w:r>
    </w:p>
    <w:p w14:paraId="2D8EA652" w14:textId="77777777" w:rsidR="008E7464" w:rsidRPr="007270E8" w:rsidRDefault="008E7464" w:rsidP="008E7464">
      <w:pPr>
        <w:pStyle w:val="pointarticle"/>
        <w:numPr>
          <w:ilvl w:val="0"/>
          <w:numId w:val="13"/>
        </w:numPr>
        <w:tabs>
          <w:tab w:val="num" w:pos="360"/>
          <w:tab w:val="num" w:pos="1485"/>
        </w:tabs>
        <w:ind w:left="1485" w:hanging="283"/>
      </w:pPr>
      <w:r w:rsidRPr="007270E8">
        <w:t xml:space="preserve">the weather conditions, interruptions of work owing to inclement weather, hours of work, number and type of workmen employed on the site, materials supplied, equipment in use, equipment not in working order, tests carried out in situ, samples dispatched, unforeseen circumstances, as well as orders given to the </w:t>
      </w:r>
      <w:r>
        <w:t>c</w:t>
      </w:r>
      <w:r w:rsidRPr="007270E8">
        <w:t>ontractor;</w:t>
      </w:r>
    </w:p>
    <w:p w14:paraId="548F6DCE" w14:textId="77777777" w:rsidR="008E7464" w:rsidRPr="007270E8" w:rsidRDefault="008E7464" w:rsidP="008E7464">
      <w:pPr>
        <w:pStyle w:val="pointarticle"/>
        <w:numPr>
          <w:ilvl w:val="0"/>
          <w:numId w:val="13"/>
        </w:numPr>
        <w:tabs>
          <w:tab w:val="num" w:pos="360"/>
          <w:tab w:val="num" w:pos="1485"/>
        </w:tabs>
        <w:ind w:left="1485" w:hanging="283"/>
      </w:pPr>
      <w:r w:rsidRPr="007270E8">
        <w:t xml:space="preserve">detailed statements of all the quantitative and qualitative elements of the work done and the supplies delivered and used, capable of being checked on the site and relevant in calculating payments to be made to the </w:t>
      </w:r>
      <w:r>
        <w:t>c</w:t>
      </w:r>
      <w:r w:rsidRPr="007270E8">
        <w:t>ontractor.</w:t>
      </w:r>
    </w:p>
    <w:p w14:paraId="3E5DA0FA" w14:textId="1DA04158" w:rsidR="008E7464" w:rsidRPr="008E7464" w:rsidRDefault="008E7464" w:rsidP="008E7464">
      <w:pPr>
        <w:pStyle w:val="pointarticle"/>
        <w:numPr>
          <w:ilvl w:val="1"/>
          <w:numId w:val="14"/>
        </w:numPr>
        <w:tabs>
          <w:tab w:val="num" w:pos="360"/>
        </w:tabs>
        <w:ind w:left="1134" w:hanging="567"/>
      </w:pPr>
      <w:r w:rsidRPr="007270E8">
        <w:t xml:space="preserve">The statements shall form an integral part of the work register but may, where appropriate, be recorded in separate documents. The technical rules for drawing up the statements shall be as set out in the </w:t>
      </w:r>
      <w:r>
        <w:t>s</w:t>
      </w:r>
      <w:r w:rsidRPr="007270E8">
        <w:t xml:space="preserve">pecial </w:t>
      </w:r>
      <w:r>
        <w:t>c</w:t>
      </w:r>
      <w:r w:rsidRPr="007270E8">
        <w:t>onditions.</w:t>
      </w:r>
    </w:p>
    <w:p w14:paraId="7FAA0711" w14:textId="77777777" w:rsidR="001050EE" w:rsidRPr="00116CA6" w:rsidRDefault="001050EE" w:rsidP="00A12DBD">
      <w:pPr>
        <w:spacing w:before="240"/>
        <w:ind w:left="1276" w:hanging="1276"/>
        <w:jc w:val="both"/>
        <w:rPr>
          <w:b/>
          <w:szCs w:val="24"/>
        </w:rPr>
      </w:pPr>
      <w:bookmarkStart w:id="19" w:name="_Toc76894435"/>
      <w:r w:rsidRPr="00116CA6">
        <w:rPr>
          <w:b/>
          <w:szCs w:val="24"/>
        </w:rPr>
        <w:t>Article 40</w:t>
      </w:r>
      <w:r w:rsidRPr="00116CA6">
        <w:rPr>
          <w:b/>
          <w:szCs w:val="24"/>
        </w:rPr>
        <w:tab/>
        <w:t>Origin and quality of works and materials</w:t>
      </w:r>
      <w:bookmarkEnd w:id="19"/>
    </w:p>
    <w:p w14:paraId="39620AF0" w14:textId="768BE75B" w:rsidR="00B52397" w:rsidRPr="00664469" w:rsidRDefault="001050EE" w:rsidP="00664469">
      <w:pPr>
        <w:pStyle w:val="pointarticle"/>
        <w:numPr>
          <w:ilvl w:val="0"/>
          <w:numId w:val="0"/>
        </w:numPr>
        <w:ind w:left="1276" w:hanging="709"/>
        <w:rPr>
          <w:szCs w:val="22"/>
        </w:rPr>
      </w:pPr>
      <w:r w:rsidRPr="00C9743A">
        <w:rPr>
          <w:szCs w:val="22"/>
        </w:rPr>
        <w:t>40.1</w:t>
      </w:r>
      <w:r w:rsidRPr="00C9743A">
        <w:rPr>
          <w:szCs w:val="22"/>
        </w:rPr>
        <w:tab/>
      </w:r>
      <w:r w:rsidR="00F15AB8" w:rsidRPr="00664469">
        <w:rPr>
          <w:szCs w:val="22"/>
        </w:rPr>
        <w:t>All goods purchased and materials under the contract may originate in any country.</w:t>
      </w:r>
      <w:r w:rsidR="00B52397" w:rsidRPr="00B52397">
        <w:rPr>
          <w:szCs w:val="22"/>
        </w:rPr>
        <w:t xml:space="preserve"> </w:t>
      </w:r>
    </w:p>
    <w:p w14:paraId="014A629F" w14:textId="77777777" w:rsidR="001050EE" w:rsidRPr="000A06F9" w:rsidRDefault="001050EE" w:rsidP="00CA6498">
      <w:pPr>
        <w:pStyle w:val="Heading2"/>
        <w:keepNext w:val="0"/>
        <w:numPr>
          <w:ilvl w:val="1"/>
          <w:numId w:val="0"/>
        </w:numPr>
        <w:spacing w:before="120" w:after="120"/>
        <w:ind w:left="1276"/>
        <w:rPr>
          <w:rFonts w:ascii="Times New Roman" w:hAnsi="Times New Roman"/>
          <w:b w:val="0"/>
          <w:sz w:val="22"/>
          <w:szCs w:val="22"/>
          <w:lang w:val="en-GB"/>
        </w:rPr>
      </w:pPr>
      <w:r w:rsidRPr="00B52397">
        <w:rPr>
          <w:rFonts w:ascii="Times New Roman" w:hAnsi="Times New Roman"/>
          <w:b w:val="0"/>
          <w:sz w:val="22"/>
          <w:szCs w:val="22"/>
          <w:lang w:val="en-GB"/>
        </w:rPr>
        <w:t xml:space="preserve">For these purposes, </w:t>
      </w:r>
      <w:r w:rsidR="00E725FE" w:rsidRPr="00B52397">
        <w:rPr>
          <w:rFonts w:ascii="Times New Roman" w:hAnsi="Times New Roman"/>
          <w:b w:val="0"/>
          <w:sz w:val="22"/>
          <w:szCs w:val="22"/>
          <w:lang w:val="en-GB"/>
        </w:rPr>
        <w:t>‘</w:t>
      </w:r>
      <w:r w:rsidRPr="00B52397">
        <w:rPr>
          <w:rFonts w:ascii="Times New Roman" w:hAnsi="Times New Roman"/>
          <w:b w:val="0"/>
          <w:sz w:val="22"/>
          <w:szCs w:val="22"/>
          <w:lang w:val="en-GB"/>
        </w:rPr>
        <w:t>origin</w:t>
      </w:r>
      <w:r w:rsidR="00E725FE" w:rsidRPr="00B52397">
        <w:rPr>
          <w:rFonts w:ascii="Times New Roman" w:hAnsi="Times New Roman"/>
          <w:b w:val="0"/>
          <w:sz w:val="22"/>
          <w:szCs w:val="22"/>
          <w:lang w:val="en-GB"/>
        </w:rPr>
        <w:t>’</w:t>
      </w:r>
      <w:r w:rsidRPr="00B52397">
        <w:rPr>
          <w:rFonts w:ascii="Times New Roman" w:hAnsi="Times New Roman"/>
          <w:b w:val="0"/>
          <w:sz w:val="22"/>
          <w:szCs w:val="22"/>
          <w:lang w:val="en-GB"/>
        </w:rPr>
        <w:t xml:space="preserve"> means the place where the goods are mined, grown, produced or manufactured and/or from which services are provided. </w:t>
      </w:r>
      <w:r w:rsidRPr="000A06F9">
        <w:rPr>
          <w:rFonts w:ascii="Times New Roman" w:hAnsi="Times New Roman"/>
          <w:b w:val="0"/>
          <w:sz w:val="22"/>
          <w:szCs w:val="22"/>
          <w:lang w:val="en-GB"/>
        </w:rPr>
        <w:t xml:space="preserve">The origin of the goods must be determined according to the EU Customs Code or the </w:t>
      </w:r>
      <w:r w:rsidR="009639E9" w:rsidRPr="000A06F9">
        <w:rPr>
          <w:rFonts w:ascii="Times New Roman" w:hAnsi="Times New Roman"/>
          <w:b w:val="0"/>
          <w:sz w:val="22"/>
          <w:szCs w:val="22"/>
          <w:lang w:val="en-GB"/>
        </w:rPr>
        <w:t>applicable</w:t>
      </w:r>
      <w:r w:rsidRPr="000A06F9">
        <w:rPr>
          <w:rFonts w:ascii="Times New Roman" w:hAnsi="Times New Roman"/>
          <w:b w:val="0"/>
          <w:sz w:val="22"/>
          <w:szCs w:val="22"/>
          <w:lang w:val="en-GB"/>
        </w:rPr>
        <w:t xml:space="preserve"> international agreement.</w:t>
      </w:r>
    </w:p>
    <w:p w14:paraId="56FB61D5" w14:textId="77777777" w:rsidR="001050EE" w:rsidRDefault="001050EE" w:rsidP="00A12DBD">
      <w:pPr>
        <w:spacing w:after="120"/>
        <w:ind w:left="1276"/>
        <w:jc w:val="both"/>
        <w:rPr>
          <w:sz w:val="22"/>
          <w:szCs w:val="22"/>
        </w:rPr>
      </w:pPr>
      <w:r w:rsidRPr="00E725FE">
        <w:rPr>
          <w:sz w:val="22"/>
          <w:szCs w:val="22"/>
        </w:rPr>
        <w:t xml:space="preserve">When importing goods, any change in the specified origin must be pointed out to the project </w:t>
      </w:r>
      <w:r w:rsidR="00E806A3">
        <w:rPr>
          <w:sz w:val="22"/>
          <w:szCs w:val="22"/>
        </w:rPr>
        <w:t>s</w:t>
      </w:r>
      <w:r w:rsidRPr="00E725FE">
        <w:rPr>
          <w:sz w:val="22"/>
          <w:szCs w:val="22"/>
        </w:rPr>
        <w:t>upervisor and approved by him.</w:t>
      </w:r>
    </w:p>
    <w:p w14:paraId="04E506DE" w14:textId="77777777" w:rsidR="001050EE" w:rsidRPr="00A12DBD" w:rsidRDefault="001050EE" w:rsidP="00A12DBD">
      <w:pPr>
        <w:spacing w:before="120" w:after="120"/>
        <w:ind w:left="1276" w:hanging="709"/>
        <w:jc w:val="both"/>
        <w:rPr>
          <w:sz w:val="22"/>
          <w:szCs w:val="22"/>
        </w:rPr>
      </w:pPr>
      <w:r w:rsidRPr="00A12DBD">
        <w:rPr>
          <w:bCs/>
          <w:sz w:val="22"/>
          <w:szCs w:val="22"/>
        </w:rPr>
        <w:t>40.2</w:t>
      </w:r>
      <w:r w:rsidRPr="00A12DBD">
        <w:rPr>
          <w:bCs/>
          <w:sz w:val="22"/>
          <w:szCs w:val="22"/>
        </w:rPr>
        <w:tab/>
      </w:r>
      <w:r w:rsidRPr="00A12DBD">
        <w:rPr>
          <w:sz w:val="22"/>
          <w:szCs w:val="22"/>
        </w:rPr>
        <w:t>The works and the objects, appliances, equipment or materials used in their construction must comply with:</w:t>
      </w:r>
    </w:p>
    <w:p w14:paraId="10785CAD" w14:textId="77777777" w:rsidR="00664469" w:rsidRDefault="001050EE" w:rsidP="00A12DBD">
      <w:pPr>
        <w:ind w:left="1701" w:hanging="425"/>
        <w:jc w:val="both"/>
        <w:rPr>
          <w:sz w:val="22"/>
          <w:szCs w:val="22"/>
        </w:rPr>
      </w:pPr>
      <w:r w:rsidRPr="00E725FE">
        <w:rPr>
          <w:sz w:val="22"/>
          <w:szCs w:val="22"/>
        </w:rPr>
        <w:t>(*)</w:t>
      </w:r>
      <w:r w:rsidR="00A12DBD">
        <w:rPr>
          <w:sz w:val="22"/>
          <w:szCs w:val="22"/>
        </w:rPr>
        <w:tab/>
      </w:r>
      <w:r w:rsidRPr="00E725FE">
        <w:rPr>
          <w:sz w:val="22"/>
          <w:szCs w:val="22"/>
        </w:rPr>
        <w:t>the following specifications</w:t>
      </w:r>
      <w:r w:rsidR="00664469">
        <w:rPr>
          <w:sz w:val="22"/>
          <w:szCs w:val="22"/>
        </w:rPr>
        <w:t xml:space="preserve">: </w:t>
      </w:r>
    </w:p>
    <w:p w14:paraId="305A1772" w14:textId="422F07B2" w:rsidR="00664469" w:rsidRDefault="00664469" w:rsidP="00A12DBD">
      <w:pPr>
        <w:ind w:left="1701" w:hanging="425"/>
        <w:jc w:val="both"/>
        <w:rPr>
          <w:sz w:val="22"/>
          <w:szCs w:val="22"/>
        </w:rPr>
      </w:pPr>
      <w:r>
        <w:rPr>
          <w:sz w:val="22"/>
          <w:szCs w:val="22"/>
        </w:rPr>
        <w:t xml:space="preserve">- Technical specification – </w:t>
      </w:r>
      <w:proofErr w:type="spellStart"/>
      <w:r>
        <w:rPr>
          <w:sz w:val="22"/>
          <w:szCs w:val="22"/>
        </w:rPr>
        <w:t>BoQ</w:t>
      </w:r>
      <w:proofErr w:type="spellEnd"/>
      <w:r>
        <w:rPr>
          <w:sz w:val="22"/>
          <w:szCs w:val="22"/>
        </w:rPr>
        <w:t xml:space="preserve"> - </w:t>
      </w:r>
      <w:r w:rsidRPr="00664469">
        <w:rPr>
          <w:sz w:val="22"/>
          <w:szCs w:val="22"/>
        </w:rPr>
        <w:t>horticultural landscaping</w:t>
      </w:r>
      <w:r>
        <w:rPr>
          <w:sz w:val="22"/>
          <w:szCs w:val="22"/>
        </w:rPr>
        <w:t>;</w:t>
      </w:r>
    </w:p>
    <w:p w14:paraId="614527FF" w14:textId="21471BB2" w:rsidR="001050EE" w:rsidRDefault="00664469" w:rsidP="00A12DBD">
      <w:pPr>
        <w:ind w:left="1701" w:hanging="425"/>
        <w:jc w:val="both"/>
        <w:rPr>
          <w:sz w:val="22"/>
          <w:szCs w:val="22"/>
        </w:rPr>
      </w:pPr>
      <w:r>
        <w:rPr>
          <w:sz w:val="22"/>
          <w:szCs w:val="22"/>
        </w:rPr>
        <w:t xml:space="preserve">- Technical specification – </w:t>
      </w:r>
      <w:proofErr w:type="spellStart"/>
      <w:r>
        <w:rPr>
          <w:sz w:val="22"/>
          <w:szCs w:val="22"/>
        </w:rPr>
        <w:t>BoQ</w:t>
      </w:r>
      <w:proofErr w:type="spellEnd"/>
      <w:r>
        <w:rPr>
          <w:sz w:val="22"/>
          <w:szCs w:val="22"/>
        </w:rPr>
        <w:t xml:space="preserve"> – urban equipment;</w:t>
      </w:r>
    </w:p>
    <w:p w14:paraId="1834C94B" w14:textId="2615BE88" w:rsidR="00664469" w:rsidRDefault="00664469" w:rsidP="00A12DBD">
      <w:pPr>
        <w:ind w:left="1701" w:hanging="425"/>
        <w:jc w:val="both"/>
        <w:rPr>
          <w:sz w:val="22"/>
          <w:szCs w:val="22"/>
        </w:rPr>
      </w:pPr>
      <w:r>
        <w:rPr>
          <w:sz w:val="22"/>
          <w:szCs w:val="22"/>
        </w:rPr>
        <w:t xml:space="preserve">- Technical specification – </w:t>
      </w:r>
      <w:proofErr w:type="spellStart"/>
      <w:r>
        <w:rPr>
          <w:sz w:val="22"/>
          <w:szCs w:val="22"/>
        </w:rPr>
        <w:t>BoQ</w:t>
      </w:r>
      <w:proofErr w:type="spellEnd"/>
      <w:r>
        <w:rPr>
          <w:sz w:val="22"/>
          <w:szCs w:val="22"/>
        </w:rPr>
        <w:t xml:space="preserve"> – </w:t>
      </w:r>
      <w:r w:rsidRPr="00664469">
        <w:rPr>
          <w:sz w:val="22"/>
          <w:szCs w:val="22"/>
        </w:rPr>
        <w:t>electric lighting</w:t>
      </w:r>
      <w:r>
        <w:rPr>
          <w:sz w:val="22"/>
          <w:szCs w:val="22"/>
        </w:rPr>
        <w:t>;</w:t>
      </w:r>
    </w:p>
    <w:p w14:paraId="16FE90B5" w14:textId="7DFFB3C9" w:rsidR="00664469" w:rsidRDefault="00664469" w:rsidP="00A12DBD">
      <w:pPr>
        <w:ind w:left="1701" w:hanging="425"/>
        <w:jc w:val="both"/>
        <w:rPr>
          <w:sz w:val="22"/>
          <w:szCs w:val="22"/>
        </w:rPr>
      </w:pPr>
      <w:r>
        <w:rPr>
          <w:sz w:val="22"/>
          <w:szCs w:val="22"/>
        </w:rPr>
        <w:t xml:space="preserve">- Technical specification – </w:t>
      </w:r>
      <w:proofErr w:type="spellStart"/>
      <w:r>
        <w:rPr>
          <w:sz w:val="22"/>
          <w:szCs w:val="22"/>
        </w:rPr>
        <w:t>BoQ</w:t>
      </w:r>
      <w:proofErr w:type="spellEnd"/>
      <w:r>
        <w:rPr>
          <w:sz w:val="22"/>
          <w:szCs w:val="22"/>
        </w:rPr>
        <w:t xml:space="preserve"> - </w:t>
      </w:r>
      <w:r w:rsidRPr="00664469">
        <w:rPr>
          <w:sz w:val="22"/>
          <w:szCs w:val="22"/>
        </w:rPr>
        <w:t>pedestrian path</w:t>
      </w:r>
    </w:p>
    <w:p w14:paraId="585EB573" w14:textId="42EABBB2" w:rsidR="00664469" w:rsidRPr="00E725FE" w:rsidRDefault="00664469" w:rsidP="00A12DBD">
      <w:pPr>
        <w:ind w:left="1701" w:hanging="425"/>
        <w:jc w:val="both"/>
        <w:rPr>
          <w:sz w:val="22"/>
          <w:szCs w:val="22"/>
        </w:rPr>
      </w:pPr>
      <w:r>
        <w:rPr>
          <w:sz w:val="22"/>
          <w:szCs w:val="22"/>
        </w:rPr>
        <w:t xml:space="preserve">- </w:t>
      </w:r>
    </w:p>
    <w:p w14:paraId="351C4811" w14:textId="3C179ED9" w:rsidR="001050EE" w:rsidRDefault="00A12DBD" w:rsidP="00A12DBD">
      <w:pPr>
        <w:ind w:left="1701" w:hanging="425"/>
        <w:jc w:val="both"/>
        <w:rPr>
          <w:sz w:val="22"/>
          <w:szCs w:val="22"/>
        </w:rPr>
      </w:pPr>
      <w:r>
        <w:rPr>
          <w:sz w:val="22"/>
          <w:szCs w:val="22"/>
        </w:rPr>
        <w:t>(*)</w:t>
      </w:r>
      <w:r>
        <w:rPr>
          <w:sz w:val="22"/>
          <w:szCs w:val="22"/>
        </w:rPr>
        <w:tab/>
      </w:r>
      <w:r w:rsidR="001050EE" w:rsidRPr="00E725FE">
        <w:rPr>
          <w:sz w:val="22"/>
          <w:szCs w:val="22"/>
        </w:rPr>
        <w:t xml:space="preserve">the requirements of </w:t>
      </w:r>
      <w:r w:rsidR="00664469">
        <w:rPr>
          <w:sz w:val="22"/>
          <w:szCs w:val="22"/>
        </w:rPr>
        <w:t>the following documents:</w:t>
      </w:r>
    </w:p>
    <w:p w14:paraId="73DF5F21" w14:textId="77777777" w:rsidR="00664469" w:rsidRDefault="00664469" w:rsidP="00664469">
      <w:pPr>
        <w:ind w:left="1701" w:hanging="425"/>
        <w:jc w:val="both"/>
        <w:rPr>
          <w:sz w:val="22"/>
          <w:szCs w:val="22"/>
        </w:rPr>
      </w:pPr>
      <w:r>
        <w:rPr>
          <w:sz w:val="22"/>
          <w:szCs w:val="22"/>
        </w:rPr>
        <w:t xml:space="preserve">- Technical specification – </w:t>
      </w:r>
      <w:proofErr w:type="spellStart"/>
      <w:r>
        <w:rPr>
          <w:sz w:val="22"/>
          <w:szCs w:val="22"/>
        </w:rPr>
        <w:t>BoQ</w:t>
      </w:r>
      <w:proofErr w:type="spellEnd"/>
      <w:r>
        <w:rPr>
          <w:sz w:val="22"/>
          <w:szCs w:val="22"/>
        </w:rPr>
        <w:t xml:space="preserve"> - </w:t>
      </w:r>
      <w:r w:rsidRPr="00664469">
        <w:rPr>
          <w:sz w:val="22"/>
          <w:szCs w:val="22"/>
        </w:rPr>
        <w:t>horticultural landscaping</w:t>
      </w:r>
      <w:r>
        <w:rPr>
          <w:sz w:val="22"/>
          <w:szCs w:val="22"/>
        </w:rPr>
        <w:t>;</w:t>
      </w:r>
    </w:p>
    <w:p w14:paraId="5B516D06" w14:textId="77777777" w:rsidR="00664469" w:rsidRDefault="00664469" w:rsidP="00664469">
      <w:pPr>
        <w:ind w:left="1701" w:hanging="425"/>
        <w:jc w:val="both"/>
        <w:rPr>
          <w:sz w:val="22"/>
          <w:szCs w:val="22"/>
        </w:rPr>
      </w:pPr>
      <w:r>
        <w:rPr>
          <w:sz w:val="22"/>
          <w:szCs w:val="22"/>
        </w:rPr>
        <w:t xml:space="preserve">- Technical specification – </w:t>
      </w:r>
      <w:proofErr w:type="spellStart"/>
      <w:r>
        <w:rPr>
          <w:sz w:val="22"/>
          <w:szCs w:val="22"/>
        </w:rPr>
        <w:t>BoQ</w:t>
      </w:r>
      <w:proofErr w:type="spellEnd"/>
      <w:r>
        <w:rPr>
          <w:sz w:val="22"/>
          <w:szCs w:val="22"/>
        </w:rPr>
        <w:t xml:space="preserve"> – urban equipment;</w:t>
      </w:r>
    </w:p>
    <w:p w14:paraId="5DD058B8" w14:textId="77777777" w:rsidR="00664469" w:rsidRDefault="00664469" w:rsidP="00664469">
      <w:pPr>
        <w:ind w:left="1701" w:hanging="425"/>
        <w:jc w:val="both"/>
        <w:rPr>
          <w:sz w:val="22"/>
          <w:szCs w:val="22"/>
        </w:rPr>
      </w:pPr>
      <w:r>
        <w:rPr>
          <w:sz w:val="22"/>
          <w:szCs w:val="22"/>
        </w:rPr>
        <w:t xml:space="preserve">- Technical specification – </w:t>
      </w:r>
      <w:proofErr w:type="spellStart"/>
      <w:r>
        <w:rPr>
          <w:sz w:val="22"/>
          <w:szCs w:val="22"/>
        </w:rPr>
        <w:t>BoQ</w:t>
      </w:r>
      <w:proofErr w:type="spellEnd"/>
      <w:r>
        <w:rPr>
          <w:sz w:val="22"/>
          <w:szCs w:val="22"/>
        </w:rPr>
        <w:t xml:space="preserve"> – </w:t>
      </w:r>
      <w:r w:rsidRPr="00664469">
        <w:rPr>
          <w:sz w:val="22"/>
          <w:szCs w:val="22"/>
        </w:rPr>
        <w:t>electric lighting</w:t>
      </w:r>
      <w:r>
        <w:rPr>
          <w:sz w:val="22"/>
          <w:szCs w:val="22"/>
        </w:rPr>
        <w:t>;</w:t>
      </w:r>
    </w:p>
    <w:p w14:paraId="36764FC7" w14:textId="1CE86702" w:rsidR="00664469" w:rsidRPr="00E725FE" w:rsidRDefault="00664469" w:rsidP="00664469">
      <w:pPr>
        <w:ind w:left="1701" w:hanging="425"/>
        <w:jc w:val="both"/>
        <w:rPr>
          <w:sz w:val="22"/>
          <w:szCs w:val="22"/>
        </w:rPr>
      </w:pPr>
      <w:r>
        <w:rPr>
          <w:sz w:val="22"/>
          <w:szCs w:val="22"/>
        </w:rPr>
        <w:t xml:space="preserve">- Technical specification – </w:t>
      </w:r>
      <w:proofErr w:type="spellStart"/>
      <w:r>
        <w:rPr>
          <w:sz w:val="22"/>
          <w:szCs w:val="22"/>
        </w:rPr>
        <w:t>BoQ</w:t>
      </w:r>
      <w:proofErr w:type="spellEnd"/>
      <w:r>
        <w:rPr>
          <w:sz w:val="22"/>
          <w:szCs w:val="22"/>
        </w:rPr>
        <w:t xml:space="preserve"> - </w:t>
      </w:r>
      <w:r w:rsidRPr="00664469">
        <w:rPr>
          <w:sz w:val="22"/>
          <w:szCs w:val="22"/>
        </w:rPr>
        <w:t>pedestrian path</w:t>
      </w:r>
    </w:p>
    <w:p w14:paraId="0123CF4C" w14:textId="77777777" w:rsidR="001050EE" w:rsidRPr="00116CA6" w:rsidRDefault="001050EE" w:rsidP="00116CA6">
      <w:pPr>
        <w:spacing w:before="240"/>
        <w:ind w:left="1276" w:hanging="1276"/>
        <w:jc w:val="both"/>
        <w:rPr>
          <w:b/>
          <w:szCs w:val="24"/>
        </w:rPr>
      </w:pPr>
      <w:bookmarkStart w:id="20" w:name="_Toc76894437"/>
      <w:r w:rsidRPr="00116CA6">
        <w:rPr>
          <w:b/>
          <w:szCs w:val="24"/>
        </w:rPr>
        <w:t>Article 43</w:t>
      </w:r>
      <w:r w:rsidRPr="00116CA6">
        <w:rPr>
          <w:b/>
          <w:szCs w:val="24"/>
        </w:rPr>
        <w:tab/>
        <w:t>Ownership of plant and materials</w:t>
      </w:r>
      <w:bookmarkEnd w:id="20"/>
    </w:p>
    <w:p w14:paraId="55D4570C" w14:textId="77777777" w:rsidR="00DD5312" w:rsidRDefault="001050EE" w:rsidP="00A12DBD">
      <w:pPr>
        <w:spacing w:before="120" w:after="120"/>
        <w:ind w:left="1276" w:hanging="709"/>
        <w:jc w:val="both"/>
        <w:rPr>
          <w:sz w:val="22"/>
          <w:szCs w:val="22"/>
          <w:highlight w:val="yellow"/>
        </w:rPr>
      </w:pPr>
      <w:r w:rsidRPr="00A12DBD">
        <w:rPr>
          <w:bCs/>
          <w:sz w:val="22"/>
          <w:szCs w:val="22"/>
        </w:rPr>
        <w:lastRenderedPageBreak/>
        <w:t>43.2</w:t>
      </w:r>
      <w:r w:rsidRPr="00A12DBD">
        <w:rPr>
          <w:bCs/>
          <w:sz w:val="22"/>
          <w:szCs w:val="22"/>
        </w:rPr>
        <w:tab/>
      </w:r>
      <w:r w:rsidR="00DD5312" w:rsidRPr="00DD5312">
        <w:rPr>
          <w:bCs/>
          <w:sz w:val="22"/>
          <w:szCs w:val="22"/>
        </w:rPr>
        <w:t>T</w:t>
      </w:r>
      <w:r w:rsidRPr="00DD5312">
        <w:rPr>
          <w:sz w:val="22"/>
          <w:szCs w:val="22"/>
        </w:rPr>
        <w:t xml:space="preserve">he equipment, temporary structures, plant and materials on the site </w:t>
      </w:r>
      <w:r w:rsidR="00DD5312" w:rsidRPr="00DD5312">
        <w:rPr>
          <w:sz w:val="22"/>
          <w:szCs w:val="22"/>
        </w:rPr>
        <w:t xml:space="preserve">shall for the duration of the execution of the works, be vested in the </w:t>
      </w:r>
      <w:r w:rsidR="00E806A3">
        <w:rPr>
          <w:sz w:val="22"/>
          <w:szCs w:val="22"/>
        </w:rPr>
        <w:t>c</w:t>
      </w:r>
      <w:r w:rsidR="00DD5312" w:rsidRPr="00DD5312">
        <w:rPr>
          <w:sz w:val="22"/>
          <w:szCs w:val="22"/>
        </w:rPr>
        <w:t xml:space="preserve">ontracting </w:t>
      </w:r>
      <w:r w:rsidR="00E806A3">
        <w:rPr>
          <w:sz w:val="22"/>
          <w:szCs w:val="22"/>
        </w:rPr>
        <w:t>a</w:t>
      </w:r>
      <w:r w:rsidR="00DD5312" w:rsidRPr="00DD5312">
        <w:rPr>
          <w:sz w:val="22"/>
          <w:szCs w:val="22"/>
        </w:rPr>
        <w:t>uthority.</w:t>
      </w:r>
    </w:p>
    <w:p w14:paraId="4E1C494B" w14:textId="77777777" w:rsidR="001050EE" w:rsidRPr="00116CA6" w:rsidRDefault="001050EE" w:rsidP="00116CA6">
      <w:pPr>
        <w:spacing w:before="240"/>
        <w:ind w:left="1276" w:hanging="1276"/>
        <w:jc w:val="both"/>
        <w:rPr>
          <w:b/>
          <w:szCs w:val="24"/>
        </w:rPr>
      </w:pPr>
      <w:bookmarkStart w:id="21" w:name="_Toc76894438"/>
      <w:r w:rsidRPr="00116CA6">
        <w:rPr>
          <w:b/>
          <w:szCs w:val="24"/>
        </w:rPr>
        <w:t>Article 44:</w:t>
      </w:r>
      <w:r w:rsidRPr="00116CA6">
        <w:rPr>
          <w:b/>
          <w:szCs w:val="24"/>
        </w:rPr>
        <w:tab/>
        <w:t>General principles for payments</w:t>
      </w:r>
      <w:bookmarkEnd w:id="21"/>
    </w:p>
    <w:p w14:paraId="319FDD53" w14:textId="64669ADD" w:rsidR="001050EE" w:rsidRPr="00A12DBD" w:rsidRDefault="001050EE" w:rsidP="00821B2F">
      <w:pPr>
        <w:tabs>
          <w:tab w:val="right" w:pos="9885"/>
        </w:tabs>
        <w:spacing w:before="120" w:after="120"/>
        <w:ind w:left="1276" w:hanging="709"/>
        <w:jc w:val="both"/>
        <w:rPr>
          <w:sz w:val="22"/>
          <w:szCs w:val="22"/>
        </w:rPr>
      </w:pPr>
      <w:r w:rsidRPr="00A12DBD">
        <w:rPr>
          <w:bCs/>
          <w:sz w:val="22"/>
          <w:szCs w:val="22"/>
        </w:rPr>
        <w:t>44.1</w:t>
      </w:r>
      <w:r w:rsidRPr="00A12DBD">
        <w:rPr>
          <w:sz w:val="22"/>
          <w:szCs w:val="22"/>
        </w:rPr>
        <w:tab/>
        <w:t xml:space="preserve">Payments shall be made in </w:t>
      </w:r>
      <w:r w:rsidR="00664469">
        <w:rPr>
          <w:sz w:val="22"/>
          <w:szCs w:val="22"/>
        </w:rPr>
        <w:t xml:space="preserve">MKD denars </w:t>
      </w:r>
      <w:r w:rsidR="00821B2F">
        <w:rPr>
          <w:sz w:val="22"/>
          <w:szCs w:val="22"/>
        </w:rPr>
        <w:t xml:space="preserve">according to the EUR exchange rate, using the following link for calculation of the exchange rate of EUR: </w:t>
      </w:r>
      <w:hyperlink r:id="rId9" w:history="1">
        <w:r w:rsidR="00821B2F" w:rsidRPr="00C95BF2">
          <w:rPr>
            <w:rStyle w:val="Hyperlink"/>
            <w:sz w:val="22"/>
            <w:szCs w:val="22"/>
          </w:rPr>
          <w:t>https://commission.europa.eu/funding-tenders/procedures-guidelines-tenders/information-contractors-and-beneficiaries/exchange-rate-inforeuro_en?fbclid=IwY2xjawHZT49leHRuA2FlbQIxMAABHTMl4kJ001SKr3YMJRw3IJ9aAXO4OZC7YXYUGPYTFvZ1Fcr8a2-J04xSRQ_aem_i0wh7cacBKb28ZQ1GwgK0w</w:t>
        </w:r>
      </w:hyperlink>
      <w:r w:rsidR="00821B2F">
        <w:rPr>
          <w:sz w:val="22"/>
          <w:szCs w:val="22"/>
        </w:rPr>
        <w:t xml:space="preserve"> </w:t>
      </w:r>
    </w:p>
    <w:p w14:paraId="3254B693" w14:textId="5D2F4360" w:rsidR="00B47A2A" w:rsidRPr="00B47A2A" w:rsidRDefault="00B47A2A" w:rsidP="00821B2F">
      <w:pPr>
        <w:spacing w:before="120" w:after="120"/>
        <w:ind w:left="1276" w:hanging="709"/>
        <w:jc w:val="both"/>
        <w:rPr>
          <w:sz w:val="22"/>
          <w:szCs w:val="22"/>
        </w:rPr>
      </w:pPr>
      <w:r w:rsidRPr="00A12DBD">
        <w:rPr>
          <w:sz w:val="22"/>
          <w:szCs w:val="22"/>
        </w:rPr>
        <w:t>44.3</w:t>
      </w:r>
      <w:r w:rsidRPr="00A12DBD">
        <w:rPr>
          <w:sz w:val="22"/>
          <w:szCs w:val="22"/>
        </w:rPr>
        <w:tab/>
      </w:r>
      <w:r w:rsidRPr="00821B2F">
        <w:rPr>
          <w:sz w:val="22"/>
          <w:szCs w:val="22"/>
        </w:rPr>
        <w:t xml:space="preserve">By derogation, pre-financing payment to the </w:t>
      </w:r>
      <w:r w:rsidR="00E806A3" w:rsidRPr="00821B2F">
        <w:rPr>
          <w:sz w:val="22"/>
          <w:szCs w:val="22"/>
        </w:rPr>
        <w:t>c</w:t>
      </w:r>
      <w:r w:rsidRPr="00821B2F">
        <w:rPr>
          <w:sz w:val="22"/>
          <w:szCs w:val="22"/>
        </w:rPr>
        <w:t xml:space="preserve">ontractor for the lump-sum advance shall be made within 30 days. Other pre-financing payments to the </w:t>
      </w:r>
      <w:r w:rsidR="00E806A3" w:rsidRPr="00821B2F">
        <w:rPr>
          <w:sz w:val="22"/>
          <w:szCs w:val="22"/>
        </w:rPr>
        <w:t>c</w:t>
      </w:r>
      <w:r w:rsidRPr="00821B2F">
        <w:rPr>
          <w:sz w:val="22"/>
          <w:szCs w:val="22"/>
        </w:rPr>
        <w:t xml:space="preserve">ontractor shall be made within 90 days. Interim payments to the </w:t>
      </w:r>
      <w:r w:rsidR="00E806A3" w:rsidRPr="00821B2F">
        <w:rPr>
          <w:sz w:val="22"/>
          <w:szCs w:val="22"/>
        </w:rPr>
        <w:t>c</w:t>
      </w:r>
      <w:r w:rsidRPr="00821B2F">
        <w:rPr>
          <w:sz w:val="22"/>
          <w:szCs w:val="22"/>
        </w:rPr>
        <w:t xml:space="preserve">ontractor of the amounts due under each of the interim payment certificates approved by the supervisor shall be made within </w:t>
      </w:r>
      <w:r w:rsidR="003A77FA" w:rsidRPr="00821B2F">
        <w:rPr>
          <w:sz w:val="22"/>
          <w:szCs w:val="22"/>
        </w:rPr>
        <w:t>9</w:t>
      </w:r>
      <w:r w:rsidRPr="00821B2F">
        <w:rPr>
          <w:sz w:val="22"/>
          <w:szCs w:val="22"/>
        </w:rPr>
        <w:t xml:space="preserve">0 days, and the final payment to the </w:t>
      </w:r>
      <w:r w:rsidR="00E806A3" w:rsidRPr="00821B2F">
        <w:rPr>
          <w:sz w:val="22"/>
          <w:szCs w:val="22"/>
        </w:rPr>
        <w:t>c</w:t>
      </w:r>
      <w:r w:rsidRPr="00821B2F">
        <w:rPr>
          <w:sz w:val="22"/>
          <w:szCs w:val="22"/>
        </w:rPr>
        <w:t xml:space="preserve">ontractor of the amounts due after the final statement of account issued by the </w:t>
      </w:r>
      <w:r w:rsidR="00E806A3" w:rsidRPr="00821B2F">
        <w:rPr>
          <w:sz w:val="22"/>
          <w:szCs w:val="22"/>
        </w:rPr>
        <w:t>s</w:t>
      </w:r>
      <w:r w:rsidRPr="00821B2F">
        <w:rPr>
          <w:sz w:val="22"/>
          <w:szCs w:val="22"/>
        </w:rPr>
        <w:t>upervisor shall be made within 90 days.</w:t>
      </w:r>
    </w:p>
    <w:p w14:paraId="7C9483E0" w14:textId="77777777" w:rsidR="00B47A2A" w:rsidRPr="00CA6498" w:rsidRDefault="00B47A2A" w:rsidP="00116CA6">
      <w:pPr>
        <w:spacing w:before="240"/>
        <w:ind w:left="1276" w:hanging="1276"/>
        <w:jc w:val="both"/>
        <w:rPr>
          <w:b/>
          <w:szCs w:val="24"/>
        </w:rPr>
      </w:pPr>
      <w:r w:rsidRPr="00CA6498">
        <w:rPr>
          <w:b/>
          <w:szCs w:val="24"/>
        </w:rPr>
        <w:t>Article 46</w:t>
      </w:r>
      <w:r w:rsidRPr="00CA6498">
        <w:rPr>
          <w:b/>
          <w:szCs w:val="24"/>
        </w:rPr>
        <w:tab/>
        <w:t>Pre-financing</w:t>
      </w:r>
    </w:p>
    <w:p w14:paraId="68941924" w14:textId="77777777" w:rsidR="007A05DD" w:rsidRPr="00CA6498" w:rsidRDefault="00A12DBD" w:rsidP="00A12DBD">
      <w:pPr>
        <w:spacing w:before="120" w:after="120"/>
        <w:ind w:left="1276" w:hanging="709"/>
        <w:jc w:val="both"/>
        <w:rPr>
          <w:sz w:val="22"/>
          <w:szCs w:val="22"/>
        </w:rPr>
      </w:pPr>
      <w:r w:rsidRPr="00CA6498">
        <w:rPr>
          <w:sz w:val="22"/>
          <w:szCs w:val="22"/>
        </w:rPr>
        <w:t>46.1</w:t>
      </w:r>
      <w:r w:rsidRPr="00CA6498">
        <w:rPr>
          <w:sz w:val="22"/>
          <w:szCs w:val="22"/>
        </w:rPr>
        <w:tab/>
      </w:r>
      <w:r w:rsidR="00714838" w:rsidRPr="00CA6498">
        <w:rPr>
          <w:sz w:val="22"/>
          <w:szCs w:val="22"/>
        </w:rPr>
        <w:t>The only pre</w:t>
      </w:r>
      <w:r w:rsidR="00CE3BAE">
        <w:rPr>
          <w:sz w:val="22"/>
          <w:szCs w:val="22"/>
        </w:rPr>
        <w:t>-</w:t>
      </w:r>
      <w:r w:rsidR="00714838" w:rsidRPr="00CA6498">
        <w:rPr>
          <w:sz w:val="22"/>
          <w:szCs w:val="22"/>
        </w:rPr>
        <w:t xml:space="preserve">financing </w:t>
      </w:r>
      <w:r w:rsidR="007A05DD" w:rsidRPr="00CA6498">
        <w:rPr>
          <w:sz w:val="22"/>
          <w:szCs w:val="22"/>
        </w:rPr>
        <w:t xml:space="preserve">granted to the </w:t>
      </w:r>
      <w:r w:rsidR="00CE3BAE">
        <w:rPr>
          <w:sz w:val="22"/>
          <w:szCs w:val="22"/>
        </w:rPr>
        <w:t>c</w:t>
      </w:r>
      <w:r w:rsidR="007A05DD" w:rsidRPr="00CA6498">
        <w:rPr>
          <w:sz w:val="22"/>
          <w:szCs w:val="22"/>
        </w:rPr>
        <w:t>ontractor</w:t>
      </w:r>
      <w:r w:rsidR="00714838" w:rsidRPr="00CA6498">
        <w:rPr>
          <w:sz w:val="22"/>
          <w:szCs w:val="22"/>
        </w:rPr>
        <w:t>, is the lump sum advance</w:t>
      </w:r>
      <w:r w:rsidR="00714838" w:rsidRPr="00CA6498">
        <w:t xml:space="preserve"> </w:t>
      </w:r>
      <w:r w:rsidR="00714838" w:rsidRPr="00CA6498">
        <w:rPr>
          <w:sz w:val="22"/>
          <w:szCs w:val="22"/>
        </w:rPr>
        <w:t>referred to in Article 46.1(a).</w:t>
      </w:r>
    </w:p>
    <w:p w14:paraId="14956228" w14:textId="77777777" w:rsidR="00714838" w:rsidRDefault="00A12DBD" w:rsidP="000C5CFF">
      <w:pPr>
        <w:spacing w:before="120" w:after="120"/>
        <w:ind w:left="1276" w:hanging="709"/>
        <w:jc w:val="both"/>
        <w:rPr>
          <w:sz w:val="22"/>
          <w:szCs w:val="22"/>
        </w:rPr>
      </w:pPr>
      <w:r w:rsidRPr="00CA6498">
        <w:rPr>
          <w:sz w:val="22"/>
          <w:szCs w:val="22"/>
        </w:rPr>
        <w:t>46.2</w:t>
      </w:r>
      <w:r w:rsidRPr="00CA6498">
        <w:rPr>
          <w:sz w:val="22"/>
          <w:szCs w:val="22"/>
        </w:rPr>
        <w:tab/>
      </w:r>
      <w:r w:rsidR="00714838" w:rsidRPr="00CA6498">
        <w:rPr>
          <w:sz w:val="22"/>
          <w:szCs w:val="22"/>
        </w:rPr>
        <w:t>By derogation to Article 46.</w:t>
      </w:r>
      <w:r w:rsidR="0066228C" w:rsidRPr="00CA6498">
        <w:rPr>
          <w:sz w:val="22"/>
          <w:szCs w:val="22"/>
        </w:rPr>
        <w:t>2</w:t>
      </w:r>
      <w:r w:rsidR="00714838" w:rsidRPr="00CA6498">
        <w:rPr>
          <w:sz w:val="22"/>
          <w:szCs w:val="22"/>
        </w:rPr>
        <w:t xml:space="preserve"> of the </w:t>
      </w:r>
      <w:r w:rsidR="00CE3BAE">
        <w:rPr>
          <w:sz w:val="22"/>
          <w:szCs w:val="22"/>
        </w:rPr>
        <w:t>g</w:t>
      </w:r>
      <w:r w:rsidR="00714838" w:rsidRPr="00CA6498">
        <w:rPr>
          <w:sz w:val="22"/>
          <w:szCs w:val="22"/>
        </w:rPr>
        <w:t xml:space="preserve">eneral </w:t>
      </w:r>
      <w:r w:rsidR="00CE3BAE">
        <w:rPr>
          <w:sz w:val="22"/>
          <w:szCs w:val="22"/>
        </w:rPr>
        <w:t>c</w:t>
      </w:r>
      <w:r w:rsidR="00714838" w:rsidRPr="00CA6498">
        <w:rPr>
          <w:sz w:val="22"/>
          <w:szCs w:val="22"/>
        </w:rPr>
        <w:t>onditions, the lump sum advance referred to in Article 46.1(a) shall be 20</w:t>
      </w:r>
      <w:r w:rsidR="008206C3" w:rsidRPr="00CA6498">
        <w:rPr>
          <w:sz w:val="22"/>
          <w:szCs w:val="22"/>
        </w:rPr>
        <w:t>% of the original contract price</w:t>
      </w:r>
      <w:r w:rsidR="00714838" w:rsidRPr="00CA6498">
        <w:rPr>
          <w:sz w:val="22"/>
          <w:szCs w:val="22"/>
        </w:rPr>
        <w:t>.</w:t>
      </w:r>
    </w:p>
    <w:p w14:paraId="694136A9" w14:textId="77777777" w:rsidR="001050EE" w:rsidRPr="00CA6498" w:rsidRDefault="001050EE" w:rsidP="00116CA6">
      <w:pPr>
        <w:spacing w:before="240"/>
        <w:ind w:left="1276" w:hanging="1276"/>
        <w:jc w:val="both"/>
        <w:rPr>
          <w:b/>
          <w:szCs w:val="24"/>
        </w:rPr>
      </w:pPr>
      <w:bookmarkStart w:id="22" w:name="_Toc76894440"/>
      <w:r w:rsidRPr="00CA6498">
        <w:rPr>
          <w:b/>
          <w:szCs w:val="24"/>
        </w:rPr>
        <w:t>Article 47</w:t>
      </w:r>
      <w:r w:rsidRPr="00CA6498">
        <w:rPr>
          <w:b/>
          <w:szCs w:val="24"/>
        </w:rPr>
        <w:tab/>
        <w:t>Retention monies</w:t>
      </w:r>
      <w:bookmarkEnd w:id="22"/>
    </w:p>
    <w:p w14:paraId="05DAE1CA" w14:textId="77777777" w:rsidR="001050EE" w:rsidRPr="00CA6498" w:rsidRDefault="001050EE" w:rsidP="00527F31">
      <w:pPr>
        <w:spacing w:before="120" w:after="120"/>
        <w:ind w:left="1276" w:hanging="709"/>
        <w:jc w:val="both"/>
        <w:rPr>
          <w:bCs/>
          <w:sz w:val="22"/>
          <w:szCs w:val="22"/>
        </w:rPr>
      </w:pPr>
      <w:r w:rsidRPr="00CA6498">
        <w:rPr>
          <w:bCs/>
          <w:sz w:val="22"/>
          <w:szCs w:val="22"/>
        </w:rPr>
        <w:t>47.1</w:t>
      </w:r>
      <w:r w:rsidRPr="00CA6498">
        <w:rPr>
          <w:bCs/>
          <w:sz w:val="22"/>
          <w:szCs w:val="22"/>
        </w:rPr>
        <w:tab/>
      </w:r>
      <w:r w:rsidR="00416BB4" w:rsidRPr="00CA6498">
        <w:rPr>
          <w:bCs/>
          <w:sz w:val="22"/>
          <w:szCs w:val="22"/>
        </w:rPr>
        <w:t xml:space="preserve">The </w:t>
      </w:r>
      <w:r w:rsidR="00FA70E2" w:rsidRPr="00CA6498">
        <w:rPr>
          <w:bCs/>
          <w:sz w:val="22"/>
          <w:szCs w:val="22"/>
        </w:rPr>
        <w:t xml:space="preserve">sum retained </w:t>
      </w:r>
      <w:r w:rsidRPr="00CA6498">
        <w:rPr>
          <w:sz w:val="22"/>
          <w:szCs w:val="22"/>
        </w:rPr>
        <w:t xml:space="preserve">to guarantee implementation of the </w:t>
      </w:r>
      <w:r w:rsidR="00B6292A">
        <w:rPr>
          <w:sz w:val="22"/>
          <w:szCs w:val="22"/>
        </w:rPr>
        <w:t>c</w:t>
      </w:r>
      <w:r w:rsidRPr="00CA6498">
        <w:rPr>
          <w:sz w:val="22"/>
          <w:szCs w:val="22"/>
        </w:rPr>
        <w:t>ontractor</w:t>
      </w:r>
      <w:r w:rsidR="00E725FE" w:rsidRPr="00CA6498">
        <w:rPr>
          <w:sz w:val="22"/>
          <w:szCs w:val="22"/>
        </w:rPr>
        <w:t>’</w:t>
      </w:r>
      <w:r w:rsidRPr="00CA6498">
        <w:rPr>
          <w:sz w:val="22"/>
          <w:szCs w:val="22"/>
        </w:rPr>
        <w:t xml:space="preserve">s obligations during the </w:t>
      </w:r>
      <w:proofErr w:type="gramStart"/>
      <w:r w:rsidRPr="00CA6498">
        <w:rPr>
          <w:sz w:val="22"/>
          <w:szCs w:val="22"/>
        </w:rPr>
        <w:t>defects</w:t>
      </w:r>
      <w:proofErr w:type="gramEnd"/>
      <w:r w:rsidRPr="00CA6498">
        <w:rPr>
          <w:sz w:val="22"/>
          <w:szCs w:val="22"/>
        </w:rPr>
        <w:t xml:space="preserve"> liability period is</w:t>
      </w:r>
      <w:r w:rsidR="00494A0D" w:rsidRPr="00CA6498">
        <w:rPr>
          <w:sz w:val="22"/>
          <w:szCs w:val="22"/>
        </w:rPr>
        <w:t xml:space="preserve"> </w:t>
      </w:r>
      <w:r w:rsidRPr="00CA6498">
        <w:rPr>
          <w:sz w:val="22"/>
          <w:szCs w:val="22"/>
        </w:rPr>
        <w:t>10</w:t>
      </w:r>
      <w:r w:rsidR="00E725FE" w:rsidRPr="00CA6498">
        <w:rPr>
          <w:w w:val="50"/>
          <w:sz w:val="22"/>
          <w:szCs w:val="22"/>
        </w:rPr>
        <w:t> </w:t>
      </w:r>
      <w:r w:rsidRPr="00CA6498">
        <w:rPr>
          <w:sz w:val="22"/>
          <w:szCs w:val="22"/>
        </w:rPr>
        <w:t xml:space="preserve">% of </w:t>
      </w:r>
      <w:r w:rsidR="00FA70E2" w:rsidRPr="00CA6498">
        <w:rPr>
          <w:sz w:val="22"/>
          <w:szCs w:val="22"/>
        </w:rPr>
        <w:t xml:space="preserve">the contract price. By derogation to </w:t>
      </w:r>
      <w:r w:rsidR="008206C3" w:rsidRPr="00CA6498">
        <w:rPr>
          <w:sz w:val="22"/>
          <w:szCs w:val="22"/>
        </w:rPr>
        <w:t>A</w:t>
      </w:r>
      <w:r w:rsidR="00FA70E2" w:rsidRPr="00CA6498">
        <w:rPr>
          <w:sz w:val="22"/>
          <w:szCs w:val="22"/>
        </w:rPr>
        <w:t>rticle 47.1</w:t>
      </w:r>
      <w:r w:rsidR="008206C3" w:rsidRPr="00CA6498">
        <w:rPr>
          <w:sz w:val="22"/>
          <w:szCs w:val="22"/>
        </w:rPr>
        <w:t xml:space="preserve"> of the </w:t>
      </w:r>
      <w:r w:rsidR="00B6292A">
        <w:rPr>
          <w:sz w:val="22"/>
          <w:szCs w:val="22"/>
        </w:rPr>
        <w:t>g</w:t>
      </w:r>
      <w:r w:rsidR="008206C3" w:rsidRPr="00CA6498">
        <w:rPr>
          <w:sz w:val="22"/>
          <w:szCs w:val="22"/>
        </w:rPr>
        <w:t xml:space="preserve">eneral </w:t>
      </w:r>
      <w:r w:rsidR="00B6292A">
        <w:rPr>
          <w:sz w:val="22"/>
          <w:szCs w:val="22"/>
        </w:rPr>
        <w:t>c</w:t>
      </w:r>
      <w:r w:rsidR="008206C3" w:rsidRPr="00CA6498">
        <w:rPr>
          <w:sz w:val="22"/>
          <w:szCs w:val="22"/>
        </w:rPr>
        <w:t>onditions</w:t>
      </w:r>
      <w:r w:rsidR="00FA70E2" w:rsidRPr="00CA6498">
        <w:rPr>
          <w:sz w:val="22"/>
          <w:szCs w:val="22"/>
        </w:rPr>
        <w:t xml:space="preserve">, that money is not retained from interim </w:t>
      </w:r>
      <w:r w:rsidR="007A05DD" w:rsidRPr="00CA6498">
        <w:rPr>
          <w:sz w:val="22"/>
          <w:szCs w:val="22"/>
        </w:rPr>
        <w:t>payments.</w:t>
      </w:r>
      <w:r w:rsidR="00BC68E5" w:rsidRPr="00CA6498">
        <w:t xml:space="preserve"> </w:t>
      </w:r>
      <w:r w:rsidR="00BC68E5" w:rsidRPr="00CA6498">
        <w:rPr>
          <w:sz w:val="22"/>
          <w:szCs w:val="22"/>
        </w:rPr>
        <w:t xml:space="preserve">The tranches laid down in Article 49.1 of these </w:t>
      </w:r>
      <w:r w:rsidR="00B6292A">
        <w:rPr>
          <w:sz w:val="22"/>
          <w:szCs w:val="22"/>
        </w:rPr>
        <w:t>s</w:t>
      </w:r>
      <w:r w:rsidR="00BC68E5" w:rsidRPr="00CA6498">
        <w:rPr>
          <w:sz w:val="22"/>
          <w:szCs w:val="22"/>
        </w:rPr>
        <w:t xml:space="preserve">pecial </w:t>
      </w:r>
      <w:r w:rsidR="00B6292A">
        <w:rPr>
          <w:sz w:val="22"/>
          <w:szCs w:val="22"/>
        </w:rPr>
        <w:t>c</w:t>
      </w:r>
      <w:r w:rsidR="00BC68E5" w:rsidRPr="00CA6498">
        <w:rPr>
          <w:sz w:val="22"/>
          <w:szCs w:val="22"/>
        </w:rPr>
        <w:t xml:space="preserve">onditions are determined so that the retention sum amounts to 10% of the contract price at the moment of the </w:t>
      </w:r>
      <w:r w:rsidR="00B6292A">
        <w:rPr>
          <w:sz w:val="22"/>
          <w:szCs w:val="22"/>
        </w:rPr>
        <w:t>c</w:t>
      </w:r>
      <w:r w:rsidR="00BC68E5" w:rsidRPr="00CA6498">
        <w:rPr>
          <w:sz w:val="22"/>
          <w:szCs w:val="22"/>
        </w:rPr>
        <w:t xml:space="preserve">ertificate of provisional acceptance. </w:t>
      </w:r>
    </w:p>
    <w:p w14:paraId="3914C78B" w14:textId="77777777" w:rsidR="00872A2E" w:rsidRPr="00CA6498" w:rsidRDefault="00872A2E" w:rsidP="00527F31">
      <w:pPr>
        <w:spacing w:before="120" w:after="120"/>
        <w:ind w:left="1276" w:hanging="709"/>
        <w:jc w:val="both"/>
        <w:rPr>
          <w:bCs/>
          <w:sz w:val="22"/>
          <w:szCs w:val="22"/>
        </w:rPr>
      </w:pPr>
      <w:r w:rsidRPr="00CA6498">
        <w:rPr>
          <w:bCs/>
          <w:sz w:val="22"/>
          <w:szCs w:val="22"/>
        </w:rPr>
        <w:t>47.2</w:t>
      </w:r>
      <w:r w:rsidRPr="00CA6498">
        <w:rPr>
          <w:bCs/>
          <w:sz w:val="22"/>
          <w:szCs w:val="22"/>
        </w:rPr>
        <w:tab/>
        <w:t xml:space="preserve">By derogation to Article 47.2 of the </w:t>
      </w:r>
      <w:r w:rsidR="00B6292A">
        <w:rPr>
          <w:bCs/>
          <w:sz w:val="22"/>
          <w:szCs w:val="22"/>
        </w:rPr>
        <w:t>g</w:t>
      </w:r>
      <w:r w:rsidRPr="00CA6498">
        <w:rPr>
          <w:bCs/>
          <w:sz w:val="22"/>
          <w:szCs w:val="22"/>
        </w:rPr>
        <w:t xml:space="preserve">eneral </w:t>
      </w:r>
      <w:r w:rsidR="00B6292A">
        <w:rPr>
          <w:bCs/>
          <w:sz w:val="22"/>
          <w:szCs w:val="22"/>
        </w:rPr>
        <w:t>c</w:t>
      </w:r>
      <w:r w:rsidRPr="00CA6498">
        <w:rPr>
          <w:bCs/>
          <w:sz w:val="22"/>
          <w:szCs w:val="22"/>
        </w:rPr>
        <w:t>onditions, the retention sums cannot be substituted by a retention guarantee.</w:t>
      </w:r>
    </w:p>
    <w:p w14:paraId="6D37EC12" w14:textId="77777777" w:rsidR="001050EE" w:rsidRPr="00CA6498" w:rsidRDefault="001050EE" w:rsidP="00116CA6">
      <w:pPr>
        <w:spacing w:before="240"/>
        <w:ind w:left="1276" w:hanging="1276"/>
        <w:jc w:val="both"/>
        <w:rPr>
          <w:b/>
          <w:szCs w:val="24"/>
        </w:rPr>
      </w:pPr>
      <w:bookmarkStart w:id="23" w:name="_Toc76894441"/>
      <w:r w:rsidRPr="00CA6498">
        <w:rPr>
          <w:b/>
          <w:szCs w:val="24"/>
        </w:rPr>
        <w:t>Article 48</w:t>
      </w:r>
      <w:r w:rsidRPr="00CA6498">
        <w:rPr>
          <w:b/>
          <w:szCs w:val="24"/>
        </w:rPr>
        <w:tab/>
        <w:t>Price revision</w:t>
      </w:r>
      <w:bookmarkEnd w:id="23"/>
    </w:p>
    <w:p w14:paraId="156860CF" w14:textId="77777777" w:rsidR="001961E3" w:rsidRPr="00CA6498" w:rsidRDefault="001961E3" w:rsidP="001961E3">
      <w:pPr>
        <w:spacing w:before="120" w:after="60"/>
        <w:ind w:firstLine="720"/>
        <w:jc w:val="both"/>
        <w:rPr>
          <w:sz w:val="22"/>
          <w:szCs w:val="22"/>
        </w:rPr>
      </w:pPr>
      <w:r w:rsidRPr="00CA6498">
        <w:rPr>
          <w:sz w:val="22"/>
          <w:szCs w:val="22"/>
        </w:rPr>
        <w:t>48.1</w:t>
      </w:r>
      <w:r w:rsidRPr="00CA6498">
        <w:rPr>
          <w:sz w:val="22"/>
          <w:szCs w:val="22"/>
        </w:rPr>
        <w:tab/>
      </w:r>
      <w:r w:rsidR="00E11172" w:rsidRPr="00CA6498">
        <w:rPr>
          <w:sz w:val="22"/>
          <w:szCs w:val="22"/>
        </w:rPr>
        <w:t xml:space="preserve">Prices </w:t>
      </w:r>
      <w:r w:rsidRPr="00CA6498">
        <w:rPr>
          <w:sz w:val="22"/>
          <w:szCs w:val="22"/>
        </w:rPr>
        <w:t>are fixed and shall not be revised.</w:t>
      </w:r>
    </w:p>
    <w:p w14:paraId="605698D3" w14:textId="77777777" w:rsidR="001050EE" w:rsidRPr="00CA6498" w:rsidRDefault="001050EE" w:rsidP="00116CA6">
      <w:pPr>
        <w:spacing w:before="240"/>
        <w:ind w:left="1276" w:hanging="1276"/>
        <w:jc w:val="both"/>
        <w:rPr>
          <w:b/>
          <w:szCs w:val="24"/>
        </w:rPr>
      </w:pPr>
      <w:bookmarkStart w:id="24" w:name="_Toc76894442"/>
      <w:r w:rsidRPr="00CA6498">
        <w:rPr>
          <w:b/>
          <w:szCs w:val="24"/>
        </w:rPr>
        <w:t>Article 49</w:t>
      </w:r>
      <w:r w:rsidRPr="00CA6498">
        <w:rPr>
          <w:b/>
          <w:szCs w:val="24"/>
        </w:rPr>
        <w:tab/>
        <w:t>Measurement</w:t>
      </w:r>
      <w:bookmarkEnd w:id="24"/>
    </w:p>
    <w:p w14:paraId="7531B642" w14:textId="77777777" w:rsidR="007A05DD" w:rsidRPr="00CA6498" w:rsidRDefault="001050EE" w:rsidP="00A37F5E">
      <w:pPr>
        <w:spacing w:before="120" w:after="120"/>
        <w:ind w:left="1276" w:hanging="709"/>
        <w:jc w:val="both"/>
        <w:rPr>
          <w:sz w:val="22"/>
          <w:szCs w:val="22"/>
        </w:rPr>
      </w:pPr>
      <w:r w:rsidRPr="00CA6498">
        <w:rPr>
          <w:bCs/>
          <w:sz w:val="22"/>
          <w:szCs w:val="22"/>
        </w:rPr>
        <w:t>49.1</w:t>
      </w:r>
      <w:r w:rsidRPr="00CA6498">
        <w:rPr>
          <w:bCs/>
          <w:sz w:val="22"/>
          <w:szCs w:val="22"/>
        </w:rPr>
        <w:tab/>
      </w:r>
      <w:r w:rsidRPr="00CA6498">
        <w:rPr>
          <w:sz w:val="22"/>
          <w:szCs w:val="22"/>
        </w:rPr>
        <w:t>This is a lump</w:t>
      </w:r>
      <w:r w:rsidRPr="00CA6498">
        <w:rPr>
          <w:sz w:val="22"/>
          <w:szCs w:val="22"/>
        </w:rPr>
        <w:noBreakHyphen/>
        <w:t>sum contract.</w:t>
      </w:r>
      <w:r w:rsidR="001961E3" w:rsidRPr="00CA6498">
        <w:rPr>
          <w:sz w:val="22"/>
          <w:szCs w:val="22"/>
        </w:rPr>
        <w:t xml:space="preserve"> </w:t>
      </w:r>
    </w:p>
    <w:p w14:paraId="0F29F97E" w14:textId="77777777" w:rsidR="00A37F5E" w:rsidRDefault="00852024" w:rsidP="007A05DD">
      <w:pPr>
        <w:spacing w:before="120" w:after="120"/>
        <w:ind w:left="1276"/>
        <w:jc w:val="both"/>
        <w:rPr>
          <w:sz w:val="22"/>
          <w:szCs w:val="22"/>
        </w:rPr>
      </w:pPr>
      <w:r w:rsidRPr="00CA6498">
        <w:rPr>
          <w:sz w:val="22"/>
          <w:szCs w:val="22"/>
        </w:rPr>
        <w:t xml:space="preserve">Under the conditions imposed by the </w:t>
      </w:r>
      <w:r w:rsidR="00B6292A">
        <w:rPr>
          <w:sz w:val="22"/>
          <w:szCs w:val="22"/>
        </w:rPr>
        <w:t>s</w:t>
      </w:r>
      <w:r w:rsidRPr="00CA6498">
        <w:rPr>
          <w:sz w:val="22"/>
          <w:szCs w:val="22"/>
        </w:rPr>
        <w:t xml:space="preserve">pecial </w:t>
      </w:r>
      <w:r w:rsidR="00B6292A">
        <w:rPr>
          <w:sz w:val="22"/>
          <w:szCs w:val="22"/>
        </w:rPr>
        <w:t>c</w:t>
      </w:r>
      <w:r w:rsidRPr="00CA6498">
        <w:rPr>
          <w:sz w:val="22"/>
          <w:szCs w:val="22"/>
        </w:rPr>
        <w:t xml:space="preserve">onditions and </w:t>
      </w:r>
      <w:r w:rsidR="00B6292A">
        <w:rPr>
          <w:sz w:val="22"/>
          <w:szCs w:val="22"/>
        </w:rPr>
        <w:t>g</w:t>
      </w:r>
      <w:r w:rsidRPr="00CA6498">
        <w:rPr>
          <w:sz w:val="22"/>
          <w:szCs w:val="22"/>
        </w:rPr>
        <w:t xml:space="preserve">eneral </w:t>
      </w:r>
      <w:r w:rsidR="00B6292A">
        <w:rPr>
          <w:sz w:val="22"/>
          <w:szCs w:val="22"/>
        </w:rPr>
        <w:t>c</w:t>
      </w:r>
      <w:r w:rsidRPr="00CA6498">
        <w:rPr>
          <w:sz w:val="22"/>
          <w:szCs w:val="22"/>
        </w:rPr>
        <w:t>onditions, the</w:t>
      </w:r>
      <w:r w:rsidR="001050EE" w:rsidRPr="00CA6498">
        <w:rPr>
          <w:sz w:val="22"/>
          <w:szCs w:val="22"/>
        </w:rPr>
        <w:t xml:space="preserve"> amounts due shall be </w:t>
      </w:r>
      <w:r w:rsidR="00252888" w:rsidRPr="00CA6498">
        <w:rPr>
          <w:sz w:val="22"/>
          <w:szCs w:val="22"/>
        </w:rPr>
        <w:t>ca</w:t>
      </w:r>
      <w:r w:rsidR="00A37F5E" w:rsidRPr="00CA6498">
        <w:rPr>
          <w:sz w:val="22"/>
          <w:szCs w:val="22"/>
        </w:rPr>
        <w:t>lculated through the following tranches</w:t>
      </w:r>
      <w:r w:rsidR="007A05DD" w:rsidRPr="00CA6498">
        <w:rPr>
          <w:sz w:val="22"/>
          <w:szCs w:val="22"/>
        </w:rPr>
        <w:t>, expressed as percentage of the contract price:</w:t>
      </w:r>
    </w:p>
    <w:p w14:paraId="7DCC9E1A" w14:textId="77777777" w:rsidR="008E7464" w:rsidRPr="00CA6498" w:rsidRDefault="008E7464" w:rsidP="007A05DD">
      <w:pPr>
        <w:spacing w:before="120" w:after="120"/>
        <w:ind w:left="1276"/>
        <w:jc w:val="both"/>
        <w:rPr>
          <w:sz w:val="22"/>
          <w:szCs w:val="22"/>
        </w:rPr>
      </w:pPr>
    </w:p>
    <w:tbl>
      <w:tblPr>
        <w:tblW w:w="0" w:type="auto"/>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276"/>
        <w:gridCol w:w="2552"/>
        <w:gridCol w:w="3890"/>
      </w:tblGrid>
      <w:tr w:rsidR="00A44D93" w:rsidRPr="00CA6498" w14:paraId="226847D1" w14:textId="77777777" w:rsidTr="00CA6498">
        <w:tc>
          <w:tcPr>
            <w:tcW w:w="533" w:type="dxa"/>
            <w:shd w:val="clear" w:color="auto" w:fill="auto"/>
          </w:tcPr>
          <w:p w14:paraId="5854FF75" w14:textId="77777777" w:rsidR="00A44D93" w:rsidRPr="00CA6498" w:rsidRDefault="00A44D93" w:rsidP="005967FA">
            <w:pPr>
              <w:spacing w:before="120" w:after="120"/>
              <w:jc w:val="center"/>
              <w:rPr>
                <w:b/>
                <w:sz w:val="22"/>
                <w:szCs w:val="22"/>
              </w:rPr>
            </w:pPr>
          </w:p>
        </w:tc>
        <w:tc>
          <w:tcPr>
            <w:tcW w:w="1276" w:type="dxa"/>
            <w:shd w:val="clear" w:color="auto" w:fill="auto"/>
          </w:tcPr>
          <w:p w14:paraId="4FD91D8B" w14:textId="77777777" w:rsidR="00A44D93" w:rsidRPr="00CA6498" w:rsidRDefault="00A44D93" w:rsidP="005967FA">
            <w:pPr>
              <w:spacing w:before="120" w:after="120"/>
              <w:jc w:val="center"/>
              <w:rPr>
                <w:b/>
                <w:sz w:val="22"/>
                <w:szCs w:val="22"/>
              </w:rPr>
            </w:pPr>
            <w:r w:rsidRPr="00CA6498">
              <w:rPr>
                <w:b/>
                <w:sz w:val="22"/>
                <w:szCs w:val="22"/>
              </w:rPr>
              <w:t>Percentage</w:t>
            </w:r>
          </w:p>
        </w:tc>
        <w:tc>
          <w:tcPr>
            <w:tcW w:w="2552" w:type="dxa"/>
            <w:shd w:val="clear" w:color="auto" w:fill="auto"/>
          </w:tcPr>
          <w:p w14:paraId="574F48DE" w14:textId="77777777" w:rsidR="00A44D93" w:rsidRPr="00CA6498" w:rsidRDefault="00A44D93" w:rsidP="005967FA">
            <w:pPr>
              <w:spacing w:before="120" w:after="120"/>
              <w:jc w:val="center"/>
              <w:rPr>
                <w:b/>
                <w:sz w:val="22"/>
                <w:szCs w:val="22"/>
              </w:rPr>
            </w:pPr>
            <w:r w:rsidRPr="00CA6498">
              <w:rPr>
                <w:b/>
                <w:sz w:val="22"/>
                <w:szCs w:val="22"/>
              </w:rPr>
              <w:t>Nature</w:t>
            </w:r>
          </w:p>
        </w:tc>
        <w:tc>
          <w:tcPr>
            <w:tcW w:w="3890" w:type="dxa"/>
            <w:shd w:val="clear" w:color="auto" w:fill="auto"/>
          </w:tcPr>
          <w:p w14:paraId="17AB51A8" w14:textId="77777777" w:rsidR="00A44D93" w:rsidRPr="00CA6498" w:rsidRDefault="00A44D93" w:rsidP="005967FA">
            <w:pPr>
              <w:spacing w:before="120" w:after="120"/>
              <w:jc w:val="center"/>
              <w:rPr>
                <w:b/>
                <w:sz w:val="22"/>
                <w:szCs w:val="22"/>
              </w:rPr>
            </w:pPr>
            <w:r w:rsidRPr="00CA6498">
              <w:rPr>
                <w:b/>
                <w:sz w:val="22"/>
                <w:szCs w:val="22"/>
              </w:rPr>
              <w:t>Timing</w:t>
            </w:r>
          </w:p>
        </w:tc>
      </w:tr>
      <w:tr w:rsidR="00A44D93" w:rsidRPr="00CA6498" w14:paraId="02D7518C" w14:textId="77777777" w:rsidTr="00CA6498">
        <w:tc>
          <w:tcPr>
            <w:tcW w:w="533" w:type="dxa"/>
            <w:shd w:val="clear" w:color="auto" w:fill="auto"/>
          </w:tcPr>
          <w:p w14:paraId="1597CFBB" w14:textId="77777777" w:rsidR="00A44D93" w:rsidRPr="00CA6498" w:rsidRDefault="00A44D93" w:rsidP="005967FA">
            <w:pPr>
              <w:spacing w:before="120" w:after="120"/>
              <w:jc w:val="both"/>
              <w:rPr>
                <w:sz w:val="22"/>
                <w:szCs w:val="22"/>
              </w:rPr>
            </w:pPr>
            <w:r w:rsidRPr="00CA6498">
              <w:rPr>
                <w:sz w:val="22"/>
                <w:szCs w:val="22"/>
              </w:rPr>
              <w:t>1.</w:t>
            </w:r>
          </w:p>
        </w:tc>
        <w:tc>
          <w:tcPr>
            <w:tcW w:w="1276" w:type="dxa"/>
            <w:shd w:val="clear" w:color="auto" w:fill="auto"/>
          </w:tcPr>
          <w:p w14:paraId="7C08F240" w14:textId="77777777" w:rsidR="00A44D93" w:rsidRPr="00CA6498" w:rsidRDefault="00215FF5" w:rsidP="005967FA">
            <w:pPr>
              <w:spacing w:before="120" w:after="120"/>
              <w:jc w:val="right"/>
              <w:rPr>
                <w:sz w:val="22"/>
                <w:szCs w:val="22"/>
              </w:rPr>
            </w:pPr>
            <w:r w:rsidRPr="00CA6498">
              <w:rPr>
                <w:sz w:val="22"/>
                <w:szCs w:val="22"/>
              </w:rPr>
              <w:t>2</w:t>
            </w:r>
            <w:r w:rsidR="00A44D93" w:rsidRPr="00CA6498">
              <w:rPr>
                <w:sz w:val="22"/>
                <w:szCs w:val="22"/>
              </w:rPr>
              <w:t>0%</w:t>
            </w:r>
          </w:p>
        </w:tc>
        <w:tc>
          <w:tcPr>
            <w:tcW w:w="2552" w:type="dxa"/>
            <w:shd w:val="clear" w:color="auto" w:fill="auto"/>
          </w:tcPr>
          <w:p w14:paraId="7E427FBA" w14:textId="77777777" w:rsidR="00A44D93" w:rsidRPr="00CA6498" w:rsidRDefault="00A44D93" w:rsidP="005967FA">
            <w:pPr>
              <w:spacing w:before="120" w:after="120"/>
              <w:jc w:val="both"/>
              <w:rPr>
                <w:sz w:val="22"/>
                <w:szCs w:val="22"/>
              </w:rPr>
            </w:pPr>
            <w:r w:rsidRPr="00CA6498">
              <w:rPr>
                <w:sz w:val="22"/>
                <w:szCs w:val="22"/>
              </w:rPr>
              <w:t xml:space="preserve">Lump-sum advance of </w:t>
            </w:r>
            <w:r w:rsidRPr="00CA6498">
              <w:rPr>
                <w:sz w:val="22"/>
                <w:szCs w:val="22"/>
              </w:rPr>
              <w:lastRenderedPageBreak/>
              <w:t>Article 46.1(a)</w:t>
            </w:r>
          </w:p>
        </w:tc>
        <w:tc>
          <w:tcPr>
            <w:tcW w:w="3890" w:type="dxa"/>
            <w:shd w:val="clear" w:color="auto" w:fill="auto"/>
          </w:tcPr>
          <w:p w14:paraId="582AF3C9" w14:textId="77777777" w:rsidR="00A44D93" w:rsidRPr="00CA6498" w:rsidRDefault="00852024" w:rsidP="005967FA">
            <w:pPr>
              <w:spacing w:before="120" w:after="120"/>
              <w:jc w:val="both"/>
              <w:rPr>
                <w:sz w:val="22"/>
                <w:szCs w:val="22"/>
              </w:rPr>
            </w:pPr>
            <w:r w:rsidRPr="00CA6498">
              <w:rPr>
                <w:sz w:val="22"/>
                <w:szCs w:val="22"/>
              </w:rPr>
              <w:lastRenderedPageBreak/>
              <w:t>A</w:t>
            </w:r>
            <w:r w:rsidR="00A44D93" w:rsidRPr="00CA6498">
              <w:rPr>
                <w:sz w:val="22"/>
                <w:szCs w:val="22"/>
              </w:rPr>
              <w:t xml:space="preserve">fter </w:t>
            </w:r>
            <w:r w:rsidRPr="00CA6498">
              <w:rPr>
                <w:sz w:val="22"/>
                <w:szCs w:val="22"/>
              </w:rPr>
              <w:t>c</w:t>
            </w:r>
            <w:r w:rsidR="00A44D93" w:rsidRPr="00CA6498">
              <w:rPr>
                <w:sz w:val="22"/>
                <w:szCs w:val="22"/>
              </w:rPr>
              <w:t>onclusion of the contract</w:t>
            </w:r>
          </w:p>
        </w:tc>
      </w:tr>
      <w:tr w:rsidR="00A44D93" w:rsidRPr="005967FA" w14:paraId="51A2FE96" w14:textId="77777777" w:rsidTr="00CA6498">
        <w:tc>
          <w:tcPr>
            <w:tcW w:w="533" w:type="dxa"/>
            <w:shd w:val="clear" w:color="auto" w:fill="auto"/>
          </w:tcPr>
          <w:p w14:paraId="19600E13" w14:textId="77777777" w:rsidR="00A44D93" w:rsidRPr="00CA6498" w:rsidRDefault="00215FF5" w:rsidP="005967FA">
            <w:pPr>
              <w:spacing w:before="120" w:after="120"/>
              <w:jc w:val="both"/>
              <w:rPr>
                <w:sz w:val="22"/>
                <w:szCs w:val="22"/>
              </w:rPr>
            </w:pPr>
            <w:r w:rsidRPr="00CA6498">
              <w:rPr>
                <w:sz w:val="22"/>
                <w:szCs w:val="22"/>
              </w:rPr>
              <w:t>2</w:t>
            </w:r>
            <w:r w:rsidR="00A44D93" w:rsidRPr="00CA6498">
              <w:rPr>
                <w:sz w:val="22"/>
                <w:szCs w:val="22"/>
              </w:rPr>
              <w:t>.</w:t>
            </w:r>
          </w:p>
        </w:tc>
        <w:tc>
          <w:tcPr>
            <w:tcW w:w="1276" w:type="dxa"/>
            <w:shd w:val="clear" w:color="auto" w:fill="auto"/>
          </w:tcPr>
          <w:p w14:paraId="1508BACF" w14:textId="2BACF7F4" w:rsidR="00A44D93" w:rsidRPr="00CA6498" w:rsidRDefault="00821B2F" w:rsidP="00821B2F">
            <w:pPr>
              <w:spacing w:before="120" w:after="120"/>
              <w:jc w:val="center"/>
              <w:rPr>
                <w:sz w:val="22"/>
                <w:szCs w:val="22"/>
              </w:rPr>
            </w:pPr>
            <w:r>
              <w:rPr>
                <w:sz w:val="22"/>
                <w:szCs w:val="22"/>
              </w:rPr>
              <w:t xml:space="preserve">          40 </w:t>
            </w:r>
            <w:r w:rsidR="00A44D93" w:rsidRPr="00CA6498">
              <w:rPr>
                <w:sz w:val="22"/>
                <w:szCs w:val="22"/>
              </w:rPr>
              <w:t>%</w:t>
            </w:r>
          </w:p>
        </w:tc>
        <w:tc>
          <w:tcPr>
            <w:tcW w:w="2552" w:type="dxa"/>
            <w:shd w:val="clear" w:color="auto" w:fill="auto"/>
          </w:tcPr>
          <w:p w14:paraId="0AF361C2" w14:textId="77777777" w:rsidR="00A44D93" w:rsidRPr="00CA6498" w:rsidRDefault="00A44D93" w:rsidP="005967FA">
            <w:pPr>
              <w:spacing w:before="120" w:after="120"/>
              <w:jc w:val="both"/>
              <w:rPr>
                <w:sz w:val="22"/>
                <w:szCs w:val="22"/>
              </w:rPr>
            </w:pPr>
            <w:r w:rsidRPr="00CA6498">
              <w:rPr>
                <w:sz w:val="22"/>
                <w:szCs w:val="22"/>
              </w:rPr>
              <w:t>Interim payment of Article 50</w:t>
            </w:r>
          </w:p>
        </w:tc>
        <w:tc>
          <w:tcPr>
            <w:tcW w:w="3890" w:type="dxa"/>
            <w:shd w:val="clear" w:color="auto" w:fill="auto"/>
          </w:tcPr>
          <w:p w14:paraId="3FAC576E" w14:textId="124AFC2F" w:rsidR="00B77041" w:rsidRPr="005967FA" w:rsidRDefault="00B77041" w:rsidP="00215FF5">
            <w:pPr>
              <w:spacing w:before="120" w:after="120"/>
              <w:jc w:val="both"/>
              <w:rPr>
                <w:sz w:val="22"/>
                <w:szCs w:val="22"/>
              </w:rPr>
            </w:pPr>
            <w:r w:rsidRPr="00821B2F">
              <w:rPr>
                <w:sz w:val="22"/>
                <w:szCs w:val="22"/>
              </w:rPr>
              <w:t xml:space="preserve">After completion of </w:t>
            </w:r>
            <w:r w:rsidR="00821B2F" w:rsidRPr="00821B2F">
              <w:rPr>
                <w:sz w:val="22"/>
                <w:szCs w:val="22"/>
              </w:rPr>
              <w:t xml:space="preserve">30% </w:t>
            </w:r>
            <w:r w:rsidR="00925D95" w:rsidRPr="00821B2F">
              <w:rPr>
                <w:sz w:val="22"/>
                <w:szCs w:val="22"/>
              </w:rPr>
              <w:t>of the firm quantities</w:t>
            </w:r>
            <w:r w:rsidR="007476BA" w:rsidRPr="00821B2F">
              <w:rPr>
                <w:sz w:val="22"/>
                <w:szCs w:val="22"/>
              </w:rPr>
              <w:t xml:space="preserve"> for which the </w:t>
            </w:r>
            <w:r w:rsidR="00B6292A" w:rsidRPr="00821B2F">
              <w:rPr>
                <w:sz w:val="22"/>
                <w:szCs w:val="22"/>
              </w:rPr>
              <w:t>c</w:t>
            </w:r>
            <w:r w:rsidR="007476BA" w:rsidRPr="00821B2F">
              <w:rPr>
                <w:sz w:val="22"/>
                <w:szCs w:val="22"/>
              </w:rPr>
              <w:t>ontractor submitted its all-in price</w:t>
            </w:r>
            <w:r w:rsidR="007476BA">
              <w:rPr>
                <w:sz w:val="22"/>
                <w:szCs w:val="22"/>
              </w:rPr>
              <w:t>.</w:t>
            </w:r>
          </w:p>
        </w:tc>
      </w:tr>
      <w:tr w:rsidR="00821B2F" w:rsidRPr="005967FA" w14:paraId="067AB848" w14:textId="77777777" w:rsidTr="00CA6498">
        <w:tc>
          <w:tcPr>
            <w:tcW w:w="533" w:type="dxa"/>
            <w:shd w:val="clear" w:color="auto" w:fill="auto"/>
          </w:tcPr>
          <w:p w14:paraId="2C1A0FDE" w14:textId="64B658D1" w:rsidR="00821B2F" w:rsidRPr="00CA6498" w:rsidRDefault="00821B2F" w:rsidP="005967FA">
            <w:pPr>
              <w:spacing w:before="120" w:after="120"/>
              <w:jc w:val="both"/>
              <w:rPr>
                <w:sz w:val="22"/>
                <w:szCs w:val="22"/>
              </w:rPr>
            </w:pPr>
            <w:r>
              <w:rPr>
                <w:sz w:val="22"/>
                <w:szCs w:val="22"/>
              </w:rPr>
              <w:t>3.</w:t>
            </w:r>
          </w:p>
        </w:tc>
        <w:tc>
          <w:tcPr>
            <w:tcW w:w="1276" w:type="dxa"/>
            <w:shd w:val="clear" w:color="auto" w:fill="auto"/>
          </w:tcPr>
          <w:p w14:paraId="7EDF78E8" w14:textId="1FB49B26" w:rsidR="00821B2F" w:rsidRDefault="00821B2F" w:rsidP="00821B2F">
            <w:pPr>
              <w:spacing w:before="120" w:after="120"/>
              <w:jc w:val="center"/>
              <w:rPr>
                <w:sz w:val="22"/>
                <w:szCs w:val="22"/>
              </w:rPr>
            </w:pPr>
            <w:r>
              <w:rPr>
                <w:sz w:val="22"/>
                <w:szCs w:val="22"/>
              </w:rPr>
              <w:t xml:space="preserve">          20%</w:t>
            </w:r>
          </w:p>
        </w:tc>
        <w:tc>
          <w:tcPr>
            <w:tcW w:w="2552" w:type="dxa"/>
            <w:shd w:val="clear" w:color="auto" w:fill="auto"/>
          </w:tcPr>
          <w:p w14:paraId="5E2E6480" w14:textId="204AA869" w:rsidR="00821B2F" w:rsidRPr="00CA6498" w:rsidRDefault="008E7464" w:rsidP="005967FA">
            <w:pPr>
              <w:spacing w:before="120" w:after="120"/>
              <w:jc w:val="both"/>
              <w:rPr>
                <w:sz w:val="22"/>
                <w:szCs w:val="22"/>
              </w:rPr>
            </w:pPr>
            <w:r w:rsidRPr="00CA6498">
              <w:rPr>
                <w:sz w:val="22"/>
                <w:szCs w:val="22"/>
              </w:rPr>
              <w:t>Interim payment of Article 50</w:t>
            </w:r>
          </w:p>
        </w:tc>
        <w:tc>
          <w:tcPr>
            <w:tcW w:w="3890" w:type="dxa"/>
            <w:shd w:val="clear" w:color="auto" w:fill="auto"/>
          </w:tcPr>
          <w:p w14:paraId="34D26508" w14:textId="5ECA4F24" w:rsidR="00821B2F" w:rsidRPr="00821B2F" w:rsidRDefault="00821B2F" w:rsidP="005967FA">
            <w:pPr>
              <w:spacing w:before="120" w:after="120"/>
              <w:jc w:val="both"/>
              <w:rPr>
                <w:sz w:val="22"/>
                <w:szCs w:val="22"/>
              </w:rPr>
            </w:pPr>
            <w:r w:rsidRPr="00821B2F">
              <w:rPr>
                <w:sz w:val="22"/>
                <w:szCs w:val="22"/>
              </w:rPr>
              <w:t xml:space="preserve">After completion of </w:t>
            </w:r>
            <w:r w:rsidR="008E7464">
              <w:rPr>
                <w:sz w:val="22"/>
                <w:szCs w:val="22"/>
              </w:rPr>
              <w:t>80</w:t>
            </w:r>
            <w:r w:rsidRPr="00821B2F">
              <w:rPr>
                <w:sz w:val="22"/>
                <w:szCs w:val="22"/>
              </w:rPr>
              <w:t>% of the firm quantities for which the contractor submitted its all-in price</w:t>
            </w:r>
            <w:r>
              <w:rPr>
                <w:sz w:val="22"/>
                <w:szCs w:val="22"/>
              </w:rPr>
              <w:t>.</w:t>
            </w:r>
          </w:p>
        </w:tc>
      </w:tr>
      <w:tr w:rsidR="00A44D93" w:rsidRPr="005967FA" w14:paraId="6E00B5DC" w14:textId="77777777" w:rsidTr="00CA6498">
        <w:tc>
          <w:tcPr>
            <w:tcW w:w="533" w:type="dxa"/>
            <w:shd w:val="clear" w:color="auto" w:fill="auto"/>
          </w:tcPr>
          <w:p w14:paraId="791A88E3" w14:textId="77777777" w:rsidR="00A44D93" w:rsidRPr="00CA6498" w:rsidRDefault="00416BB4" w:rsidP="005967FA">
            <w:pPr>
              <w:spacing w:before="120" w:after="120"/>
              <w:jc w:val="both"/>
              <w:rPr>
                <w:sz w:val="22"/>
                <w:szCs w:val="22"/>
              </w:rPr>
            </w:pPr>
            <w:r w:rsidRPr="00CA6498">
              <w:rPr>
                <w:sz w:val="22"/>
                <w:szCs w:val="22"/>
              </w:rPr>
              <w:t>…</w:t>
            </w:r>
          </w:p>
        </w:tc>
        <w:tc>
          <w:tcPr>
            <w:tcW w:w="1276" w:type="dxa"/>
            <w:shd w:val="clear" w:color="auto" w:fill="auto"/>
          </w:tcPr>
          <w:p w14:paraId="0A025272" w14:textId="0BDB09BB" w:rsidR="00A44D93" w:rsidRPr="00CA6498" w:rsidRDefault="00821B2F" w:rsidP="005967FA">
            <w:pPr>
              <w:spacing w:before="120" w:after="120"/>
              <w:jc w:val="right"/>
              <w:rPr>
                <w:sz w:val="22"/>
                <w:szCs w:val="22"/>
              </w:rPr>
            </w:pPr>
            <w:r>
              <w:rPr>
                <w:sz w:val="22"/>
                <w:szCs w:val="22"/>
              </w:rPr>
              <w:t xml:space="preserve">10 </w:t>
            </w:r>
            <w:r w:rsidR="00416BB4" w:rsidRPr="00CA6498">
              <w:rPr>
                <w:sz w:val="22"/>
                <w:szCs w:val="22"/>
              </w:rPr>
              <w:t>%</w:t>
            </w:r>
          </w:p>
        </w:tc>
        <w:tc>
          <w:tcPr>
            <w:tcW w:w="2552" w:type="dxa"/>
            <w:shd w:val="clear" w:color="auto" w:fill="auto"/>
          </w:tcPr>
          <w:p w14:paraId="16219B23" w14:textId="77777777" w:rsidR="00A44D93" w:rsidRPr="00CA6498" w:rsidRDefault="00416BB4" w:rsidP="005967FA">
            <w:pPr>
              <w:spacing w:before="120" w:after="120"/>
              <w:jc w:val="both"/>
              <w:rPr>
                <w:sz w:val="22"/>
                <w:szCs w:val="22"/>
              </w:rPr>
            </w:pPr>
            <w:r w:rsidRPr="00CA6498">
              <w:rPr>
                <w:sz w:val="22"/>
                <w:szCs w:val="22"/>
              </w:rPr>
              <w:t>Interim payment of Article 50</w:t>
            </w:r>
          </w:p>
        </w:tc>
        <w:tc>
          <w:tcPr>
            <w:tcW w:w="3890" w:type="dxa"/>
            <w:shd w:val="clear" w:color="auto" w:fill="auto"/>
          </w:tcPr>
          <w:p w14:paraId="22493847" w14:textId="77777777" w:rsidR="00A44D93" w:rsidRPr="00CA6498" w:rsidRDefault="00416BB4" w:rsidP="003C17E3">
            <w:pPr>
              <w:spacing w:before="120" w:after="120"/>
              <w:jc w:val="both"/>
              <w:rPr>
                <w:sz w:val="22"/>
                <w:szCs w:val="22"/>
              </w:rPr>
            </w:pPr>
            <w:r w:rsidRPr="00CA6498">
              <w:rPr>
                <w:sz w:val="22"/>
                <w:szCs w:val="22"/>
              </w:rPr>
              <w:t xml:space="preserve">After </w:t>
            </w:r>
            <w:r w:rsidR="007A05DD" w:rsidRPr="00CA6498">
              <w:rPr>
                <w:sz w:val="22"/>
                <w:szCs w:val="22"/>
              </w:rPr>
              <w:t xml:space="preserve">issuing of the </w:t>
            </w:r>
            <w:r w:rsidR="00B6292A">
              <w:rPr>
                <w:sz w:val="22"/>
                <w:szCs w:val="22"/>
              </w:rPr>
              <w:t>c</w:t>
            </w:r>
            <w:r w:rsidRPr="00CA6498">
              <w:rPr>
                <w:sz w:val="22"/>
                <w:szCs w:val="22"/>
              </w:rPr>
              <w:t>ertificate of provisional acceptance</w:t>
            </w:r>
          </w:p>
        </w:tc>
      </w:tr>
      <w:tr w:rsidR="00A44D93" w:rsidRPr="005967FA" w14:paraId="445A840E" w14:textId="77777777" w:rsidTr="00CA6498">
        <w:tc>
          <w:tcPr>
            <w:tcW w:w="533" w:type="dxa"/>
            <w:shd w:val="clear" w:color="auto" w:fill="auto"/>
          </w:tcPr>
          <w:p w14:paraId="2C4DB05C" w14:textId="77777777" w:rsidR="00A44D93" w:rsidRPr="00CA6498" w:rsidRDefault="000C5CFF" w:rsidP="005967FA">
            <w:pPr>
              <w:spacing w:before="120" w:after="120"/>
              <w:jc w:val="both"/>
              <w:rPr>
                <w:sz w:val="22"/>
                <w:szCs w:val="22"/>
              </w:rPr>
            </w:pPr>
            <w:r w:rsidRPr="00CA6498">
              <w:rPr>
                <w:sz w:val="22"/>
                <w:szCs w:val="22"/>
              </w:rPr>
              <w:t>&lt;last&gt;</w:t>
            </w:r>
          </w:p>
        </w:tc>
        <w:tc>
          <w:tcPr>
            <w:tcW w:w="1276" w:type="dxa"/>
            <w:shd w:val="clear" w:color="auto" w:fill="auto"/>
          </w:tcPr>
          <w:p w14:paraId="3B738194" w14:textId="77777777" w:rsidR="00A44D93" w:rsidRPr="00CA6498" w:rsidRDefault="00416BB4" w:rsidP="005967FA">
            <w:pPr>
              <w:spacing w:before="120" w:after="120"/>
              <w:jc w:val="right"/>
              <w:rPr>
                <w:sz w:val="22"/>
                <w:szCs w:val="22"/>
              </w:rPr>
            </w:pPr>
            <w:r w:rsidRPr="00CA6498">
              <w:rPr>
                <w:sz w:val="22"/>
                <w:szCs w:val="22"/>
              </w:rPr>
              <w:t>10%</w:t>
            </w:r>
          </w:p>
        </w:tc>
        <w:tc>
          <w:tcPr>
            <w:tcW w:w="2552" w:type="dxa"/>
            <w:shd w:val="clear" w:color="auto" w:fill="auto"/>
          </w:tcPr>
          <w:p w14:paraId="593EE188" w14:textId="77777777" w:rsidR="00A44D93" w:rsidRPr="00CA6498" w:rsidRDefault="00416BB4" w:rsidP="005967FA">
            <w:pPr>
              <w:spacing w:before="120" w:after="120"/>
              <w:jc w:val="both"/>
              <w:rPr>
                <w:sz w:val="22"/>
                <w:szCs w:val="22"/>
              </w:rPr>
            </w:pPr>
            <w:r w:rsidRPr="00CA6498">
              <w:rPr>
                <w:sz w:val="22"/>
                <w:szCs w:val="22"/>
              </w:rPr>
              <w:t>Retention money of Article 47</w:t>
            </w:r>
          </w:p>
        </w:tc>
        <w:tc>
          <w:tcPr>
            <w:tcW w:w="3890" w:type="dxa"/>
            <w:shd w:val="clear" w:color="auto" w:fill="auto"/>
          </w:tcPr>
          <w:p w14:paraId="5C5F0548" w14:textId="77777777" w:rsidR="00A44D93" w:rsidRPr="00CA6498" w:rsidRDefault="00416BB4" w:rsidP="003C17E3">
            <w:pPr>
              <w:spacing w:before="120" w:after="120"/>
              <w:jc w:val="both"/>
              <w:rPr>
                <w:sz w:val="22"/>
                <w:szCs w:val="22"/>
              </w:rPr>
            </w:pPr>
            <w:r w:rsidRPr="00CA6498">
              <w:rPr>
                <w:sz w:val="22"/>
                <w:szCs w:val="22"/>
              </w:rPr>
              <w:t xml:space="preserve">Within 45 days of the issuing of the signed </w:t>
            </w:r>
            <w:r w:rsidR="00B6292A">
              <w:rPr>
                <w:sz w:val="22"/>
                <w:szCs w:val="22"/>
              </w:rPr>
              <w:t>f</w:t>
            </w:r>
            <w:r w:rsidRPr="00CA6498">
              <w:rPr>
                <w:sz w:val="22"/>
                <w:szCs w:val="22"/>
              </w:rPr>
              <w:t>inal statement of account</w:t>
            </w:r>
          </w:p>
        </w:tc>
      </w:tr>
    </w:tbl>
    <w:p w14:paraId="5F88F250" w14:textId="77777777" w:rsidR="001050EE" w:rsidRPr="00116CA6" w:rsidRDefault="001050EE" w:rsidP="00116CA6">
      <w:pPr>
        <w:spacing w:before="240"/>
        <w:ind w:left="1276" w:hanging="1276"/>
        <w:jc w:val="both"/>
        <w:rPr>
          <w:b/>
          <w:szCs w:val="24"/>
        </w:rPr>
      </w:pPr>
      <w:bookmarkStart w:id="25" w:name="_Toc76894443"/>
      <w:r w:rsidRPr="00116CA6">
        <w:rPr>
          <w:b/>
          <w:szCs w:val="24"/>
        </w:rPr>
        <w:t>Article 50</w:t>
      </w:r>
      <w:r w:rsidRPr="00116CA6">
        <w:rPr>
          <w:b/>
          <w:szCs w:val="24"/>
        </w:rPr>
        <w:tab/>
        <w:t>Interim payments</w:t>
      </w:r>
      <w:bookmarkEnd w:id="25"/>
    </w:p>
    <w:p w14:paraId="23C4D01D" w14:textId="77777777" w:rsidR="00BA692F" w:rsidRPr="00CA6498" w:rsidRDefault="001050EE" w:rsidP="00BA692F">
      <w:pPr>
        <w:spacing w:before="120" w:after="120"/>
        <w:ind w:left="1276" w:hanging="709"/>
        <w:jc w:val="both"/>
        <w:rPr>
          <w:bCs/>
          <w:sz w:val="22"/>
          <w:szCs w:val="22"/>
        </w:rPr>
      </w:pPr>
      <w:r w:rsidRPr="00CA6498">
        <w:rPr>
          <w:bCs/>
          <w:sz w:val="22"/>
          <w:szCs w:val="22"/>
        </w:rPr>
        <w:t>50.</w:t>
      </w:r>
      <w:r w:rsidR="00BA692F" w:rsidRPr="00CA6498">
        <w:rPr>
          <w:bCs/>
          <w:sz w:val="22"/>
          <w:szCs w:val="22"/>
        </w:rPr>
        <w:t>7</w:t>
      </w:r>
      <w:r w:rsidRPr="00CA6498">
        <w:rPr>
          <w:sz w:val="22"/>
          <w:szCs w:val="22"/>
        </w:rPr>
        <w:tab/>
      </w:r>
      <w:r w:rsidR="00BA692F" w:rsidRPr="00CA6498">
        <w:rPr>
          <w:bCs/>
          <w:sz w:val="22"/>
          <w:szCs w:val="22"/>
        </w:rPr>
        <w:t xml:space="preserve">The interim payments will be paid as determined in Article 49.1 of these </w:t>
      </w:r>
      <w:r w:rsidR="00B6292A">
        <w:rPr>
          <w:bCs/>
          <w:sz w:val="22"/>
          <w:szCs w:val="22"/>
        </w:rPr>
        <w:t>s</w:t>
      </w:r>
      <w:r w:rsidR="00BA692F" w:rsidRPr="00CA6498">
        <w:rPr>
          <w:bCs/>
          <w:sz w:val="22"/>
          <w:szCs w:val="22"/>
        </w:rPr>
        <w:t xml:space="preserve">pecial </w:t>
      </w:r>
      <w:r w:rsidR="00B6292A">
        <w:rPr>
          <w:bCs/>
          <w:sz w:val="22"/>
          <w:szCs w:val="22"/>
        </w:rPr>
        <w:t>c</w:t>
      </w:r>
      <w:r w:rsidR="00BA692F" w:rsidRPr="00CA6498">
        <w:rPr>
          <w:bCs/>
          <w:sz w:val="22"/>
          <w:szCs w:val="22"/>
        </w:rPr>
        <w:t>onditions.</w:t>
      </w:r>
    </w:p>
    <w:p w14:paraId="0EE9850E" w14:textId="77777777" w:rsidR="001050EE" w:rsidRPr="008E7464" w:rsidRDefault="001050EE" w:rsidP="00116CA6">
      <w:pPr>
        <w:spacing w:before="240"/>
        <w:ind w:left="1276" w:hanging="1276"/>
        <w:jc w:val="both"/>
        <w:rPr>
          <w:b/>
          <w:szCs w:val="24"/>
        </w:rPr>
      </w:pPr>
      <w:bookmarkStart w:id="26" w:name="_Toc76894445"/>
      <w:r w:rsidRPr="008E7464">
        <w:rPr>
          <w:b/>
          <w:szCs w:val="24"/>
        </w:rPr>
        <w:t>Article 53</w:t>
      </w:r>
      <w:r w:rsidRPr="008E7464">
        <w:rPr>
          <w:b/>
          <w:szCs w:val="24"/>
        </w:rPr>
        <w:tab/>
        <w:t>Delayed payments</w:t>
      </w:r>
      <w:bookmarkEnd w:id="26"/>
    </w:p>
    <w:p w14:paraId="2FA21146" w14:textId="77777777" w:rsidR="00B25087" w:rsidRPr="008E7464" w:rsidRDefault="001050EE" w:rsidP="00101855">
      <w:pPr>
        <w:autoSpaceDE w:val="0"/>
        <w:autoSpaceDN w:val="0"/>
        <w:adjustRightInd w:val="0"/>
        <w:spacing w:before="120" w:after="120"/>
        <w:ind w:left="1276" w:hanging="709"/>
        <w:jc w:val="both"/>
      </w:pPr>
      <w:r w:rsidRPr="008E7464">
        <w:rPr>
          <w:bCs/>
          <w:sz w:val="22"/>
          <w:szCs w:val="22"/>
        </w:rPr>
        <w:t>53.1</w:t>
      </w:r>
      <w:r w:rsidRPr="008E7464">
        <w:rPr>
          <w:bCs/>
          <w:sz w:val="22"/>
          <w:szCs w:val="22"/>
        </w:rPr>
        <w:tab/>
        <w:t xml:space="preserve">By derogation from Article 53.1 of the </w:t>
      </w:r>
      <w:r w:rsidR="00B6292A" w:rsidRPr="008E7464">
        <w:rPr>
          <w:bCs/>
          <w:sz w:val="22"/>
          <w:szCs w:val="22"/>
        </w:rPr>
        <w:t>g</w:t>
      </w:r>
      <w:r w:rsidRPr="008E7464">
        <w:rPr>
          <w:bCs/>
          <w:sz w:val="22"/>
          <w:szCs w:val="22"/>
        </w:rPr>
        <w:t xml:space="preserve">eneral </w:t>
      </w:r>
      <w:r w:rsidR="00B6292A" w:rsidRPr="008E7464">
        <w:rPr>
          <w:bCs/>
          <w:sz w:val="22"/>
          <w:szCs w:val="22"/>
        </w:rPr>
        <w:t>c</w:t>
      </w:r>
      <w:r w:rsidRPr="008E7464">
        <w:rPr>
          <w:bCs/>
          <w:sz w:val="22"/>
          <w:szCs w:val="22"/>
        </w:rPr>
        <w:t>ondition</w:t>
      </w:r>
      <w:r w:rsidR="00BD2F7D" w:rsidRPr="008E7464">
        <w:rPr>
          <w:bCs/>
          <w:sz w:val="22"/>
          <w:szCs w:val="22"/>
        </w:rPr>
        <w:t>s</w:t>
      </w:r>
      <w:r w:rsidRPr="008E7464">
        <w:rPr>
          <w:bCs/>
          <w:sz w:val="22"/>
          <w:szCs w:val="22"/>
        </w:rPr>
        <w:t xml:space="preserve">, </w:t>
      </w:r>
      <w:r w:rsidR="000B16FC" w:rsidRPr="008E7464">
        <w:rPr>
          <w:bCs/>
          <w:sz w:val="22"/>
          <w:szCs w:val="22"/>
        </w:rPr>
        <w:t xml:space="preserve">once the time-limit referred </w:t>
      </w:r>
      <w:r w:rsidRPr="008E7464">
        <w:rPr>
          <w:bCs/>
          <w:sz w:val="22"/>
          <w:szCs w:val="22"/>
        </w:rPr>
        <w:t>Article</w:t>
      </w:r>
      <w:r w:rsidR="00101855" w:rsidRPr="008E7464">
        <w:rPr>
          <w:bCs/>
          <w:sz w:val="22"/>
          <w:szCs w:val="22"/>
        </w:rPr>
        <w:t> </w:t>
      </w:r>
      <w:r w:rsidRPr="008E7464">
        <w:rPr>
          <w:bCs/>
          <w:sz w:val="22"/>
          <w:szCs w:val="22"/>
        </w:rPr>
        <w:t xml:space="preserve">44.3 has expired, </w:t>
      </w:r>
      <w:r w:rsidR="00B25087" w:rsidRPr="008E7464">
        <w:rPr>
          <w:bCs/>
          <w:sz w:val="22"/>
          <w:szCs w:val="22"/>
        </w:rPr>
        <w:t xml:space="preserve">the </w:t>
      </w:r>
      <w:r w:rsidR="00B6292A" w:rsidRPr="008E7464">
        <w:rPr>
          <w:bCs/>
          <w:sz w:val="22"/>
          <w:szCs w:val="22"/>
        </w:rPr>
        <w:t>c</w:t>
      </w:r>
      <w:r w:rsidR="00B25087" w:rsidRPr="008E7464">
        <w:rPr>
          <w:bCs/>
          <w:sz w:val="22"/>
          <w:szCs w:val="22"/>
        </w:rPr>
        <w:t xml:space="preserve">ontractor shall be entitled to late-payment interest at the rate and for the period mentioned in the </w:t>
      </w:r>
      <w:r w:rsidR="00B6292A" w:rsidRPr="008E7464">
        <w:rPr>
          <w:bCs/>
          <w:sz w:val="22"/>
          <w:szCs w:val="22"/>
        </w:rPr>
        <w:t>g</w:t>
      </w:r>
      <w:r w:rsidR="00B25087" w:rsidRPr="008E7464">
        <w:rPr>
          <w:bCs/>
          <w:sz w:val="22"/>
          <w:szCs w:val="22"/>
        </w:rPr>
        <w:t xml:space="preserve">eneral </w:t>
      </w:r>
      <w:r w:rsidR="00B6292A" w:rsidRPr="008E7464">
        <w:rPr>
          <w:bCs/>
          <w:sz w:val="22"/>
          <w:szCs w:val="22"/>
        </w:rPr>
        <w:t>c</w:t>
      </w:r>
      <w:r w:rsidR="00B25087" w:rsidRPr="008E7464">
        <w:rPr>
          <w:bCs/>
          <w:sz w:val="22"/>
          <w:szCs w:val="22"/>
        </w:rPr>
        <w:t>onditions.</w:t>
      </w:r>
      <w:r w:rsidRPr="008E7464">
        <w:rPr>
          <w:bCs/>
          <w:sz w:val="22"/>
          <w:szCs w:val="22"/>
        </w:rPr>
        <w:t xml:space="preserve"> </w:t>
      </w:r>
      <w:r w:rsidR="00B25087" w:rsidRPr="008E7464">
        <w:t xml:space="preserve"> </w:t>
      </w:r>
    </w:p>
    <w:p w14:paraId="777D8431" w14:textId="77777777" w:rsidR="00B25087" w:rsidRPr="00F2670B" w:rsidRDefault="00B25087" w:rsidP="00F2670B">
      <w:pPr>
        <w:autoSpaceDE w:val="0"/>
        <w:autoSpaceDN w:val="0"/>
        <w:adjustRightInd w:val="0"/>
        <w:spacing w:before="120" w:after="120"/>
        <w:ind w:left="1276"/>
        <w:jc w:val="both"/>
        <w:rPr>
          <w:szCs w:val="22"/>
        </w:rPr>
      </w:pPr>
      <w:r w:rsidRPr="008E7464">
        <w:rPr>
          <w:sz w:val="22"/>
          <w:szCs w:val="22"/>
        </w:rPr>
        <w:t>However, when the interest calculated in accordance with the first subparagraph is lower than or equal to EUR 200, it shall be paid to the creditor only upon a demand submitted within two months of receiving late payment</w:t>
      </w:r>
      <w:r w:rsidR="005D4099" w:rsidRPr="008E7464">
        <w:rPr>
          <w:sz w:val="22"/>
          <w:szCs w:val="22"/>
        </w:rPr>
        <w:t>]</w:t>
      </w:r>
    </w:p>
    <w:p w14:paraId="25453CDF" w14:textId="77777777" w:rsidR="001050EE" w:rsidRPr="00116CA6" w:rsidRDefault="001050EE" w:rsidP="00CA6498">
      <w:pPr>
        <w:keepNext/>
        <w:spacing w:before="240"/>
        <w:ind w:left="1276" w:hanging="1276"/>
        <w:jc w:val="both"/>
        <w:rPr>
          <w:b/>
          <w:szCs w:val="24"/>
        </w:rPr>
      </w:pPr>
      <w:bookmarkStart w:id="27" w:name="_Toc76894448"/>
      <w:r w:rsidRPr="00116CA6">
        <w:rPr>
          <w:b/>
          <w:szCs w:val="24"/>
        </w:rPr>
        <w:t>Article 61</w:t>
      </w:r>
      <w:r w:rsidRPr="00116CA6">
        <w:rPr>
          <w:b/>
          <w:szCs w:val="24"/>
        </w:rPr>
        <w:tab/>
        <w:t>Defects liability</w:t>
      </w:r>
      <w:bookmarkEnd w:id="27"/>
    </w:p>
    <w:p w14:paraId="6C3CEE3B" w14:textId="77777777" w:rsidR="00401C44" w:rsidRPr="00851D16" w:rsidRDefault="009E24C9" w:rsidP="00851D16">
      <w:pPr>
        <w:spacing w:before="120" w:after="120"/>
        <w:ind w:left="1276" w:hanging="709"/>
        <w:jc w:val="both"/>
        <w:rPr>
          <w:sz w:val="22"/>
          <w:szCs w:val="22"/>
        </w:rPr>
      </w:pPr>
      <w:r w:rsidRPr="00851D16">
        <w:rPr>
          <w:sz w:val="22"/>
          <w:szCs w:val="22"/>
        </w:rPr>
        <w:t>61.1</w:t>
      </w:r>
      <w:r w:rsidRPr="00851D16">
        <w:rPr>
          <w:sz w:val="22"/>
          <w:szCs w:val="22"/>
        </w:rPr>
        <w:tab/>
      </w:r>
      <w:r w:rsidR="00401C44" w:rsidRPr="00851D16">
        <w:rPr>
          <w:sz w:val="22"/>
          <w:szCs w:val="22"/>
        </w:rPr>
        <w:t>T</w:t>
      </w:r>
      <w:r w:rsidRPr="00851D16">
        <w:rPr>
          <w:sz w:val="22"/>
          <w:szCs w:val="22"/>
        </w:rPr>
        <w:t xml:space="preserve">he defects liability period is defined as the period commencing on the date of provisional acceptance, during which the </w:t>
      </w:r>
      <w:r w:rsidR="00B6292A">
        <w:rPr>
          <w:sz w:val="22"/>
          <w:szCs w:val="22"/>
        </w:rPr>
        <w:t>c</w:t>
      </w:r>
      <w:r w:rsidRPr="00851D16">
        <w:rPr>
          <w:sz w:val="22"/>
          <w:szCs w:val="22"/>
        </w:rPr>
        <w:t xml:space="preserve">ontractor is required to make good any effect in, or damage to, any part of the work which may appear or occur during this period as notify by the </w:t>
      </w:r>
      <w:r w:rsidR="00B6292A">
        <w:rPr>
          <w:sz w:val="22"/>
          <w:szCs w:val="22"/>
        </w:rPr>
        <w:t>s</w:t>
      </w:r>
      <w:r w:rsidRPr="00851D16">
        <w:rPr>
          <w:sz w:val="22"/>
          <w:szCs w:val="22"/>
        </w:rPr>
        <w:t xml:space="preserve">upervisor or the </w:t>
      </w:r>
      <w:r w:rsidR="00B6292A">
        <w:rPr>
          <w:sz w:val="22"/>
          <w:szCs w:val="22"/>
        </w:rPr>
        <w:t>c</w:t>
      </w:r>
      <w:r w:rsidRPr="00851D16">
        <w:rPr>
          <w:sz w:val="22"/>
          <w:szCs w:val="22"/>
        </w:rPr>
        <w:t xml:space="preserve">ontracting </w:t>
      </w:r>
      <w:r w:rsidR="00B6292A">
        <w:rPr>
          <w:sz w:val="22"/>
          <w:szCs w:val="22"/>
        </w:rPr>
        <w:t>a</w:t>
      </w:r>
      <w:r w:rsidRPr="00851D16">
        <w:rPr>
          <w:sz w:val="22"/>
          <w:szCs w:val="22"/>
        </w:rPr>
        <w:t xml:space="preserve">uthority. The rights and obligations of the parties with regard to this </w:t>
      </w:r>
      <w:proofErr w:type="gramStart"/>
      <w:r w:rsidRPr="00851D16">
        <w:rPr>
          <w:sz w:val="22"/>
          <w:szCs w:val="22"/>
        </w:rPr>
        <w:t>defects</w:t>
      </w:r>
      <w:proofErr w:type="gramEnd"/>
      <w:r w:rsidRPr="00851D16">
        <w:rPr>
          <w:sz w:val="22"/>
          <w:szCs w:val="22"/>
        </w:rPr>
        <w:t xml:space="preserve"> liability period are laid down in Article 61 of the </w:t>
      </w:r>
      <w:r w:rsidR="00B6292A">
        <w:rPr>
          <w:sz w:val="22"/>
          <w:szCs w:val="22"/>
        </w:rPr>
        <w:t>g</w:t>
      </w:r>
      <w:r w:rsidRPr="00851D16">
        <w:rPr>
          <w:sz w:val="22"/>
          <w:szCs w:val="22"/>
        </w:rPr>
        <w:t xml:space="preserve">eneral </w:t>
      </w:r>
      <w:r w:rsidR="00B6292A">
        <w:rPr>
          <w:sz w:val="22"/>
          <w:szCs w:val="22"/>
        </w:rPr>
        <w:t>c</w:t>
      </w:r>
      <w:r w:rsidRPr="00851D16">
        <w:rPr>
          <w:sz w:val="22"/>
          <w:szCs w:val="22"/>
        </w:rPr>
        <w:t>onditions.</w:t>
      </w:r>
      <w:r w:rsidR="00401C44" w:rsidRPr="00851D16">
        <w:rPr>
          <w:sz w:val="22"/>
          <w:szCs w:val="22"/>
        </w:rPr>
        <w:t xml:space="preserve"> </w:t>
      </w:r>
    </w:p>
    <w:p w14:paraId="788C489D" w14:textId="77777777" w:rsidR="001050EE" w:rsidRPr="00116CA6" w:rsidRDefault="001050EE" w:rsidP="00116CA6">
      <w:pPr>
        <w:spacing w:before="240"/>
        <w:ind w:left="1276" w:hanging="1276"/>
        <w:jc w:val="both"/>
        <w:rPr>
          <w:b/>
          <w:szCs w:val="24"/>
        </w:rPr>
      </w:pPr>
      <w:bookmarkStart w:id="28" w:name="_Toc76894451"/>
      <w:r w:rsidRPr="00116CA6">
        <w:rPr>
          <w:b/>
          <w:szCs w:val="24"/>
        </w:rPr>
        <w:t>Article 68</w:t>
      </w:r>
      <w:r w:rsidRPr="00116CA6">
        <w:rPr>
          <w:b/>
          <w:szCs w:val="24"/>
        </w:rPr>
        <w:tab/>
        <w:t>Dispute settlement</w:t>
      </w:r>
      <w:bookmarkEnd w:id="28"/>
    </w:p>
    <w:p w14:paraId="7A7C9A2E" w14:textId="3DB34B3F" w:rsidR="001050EE" w:rsidRPr="00E725FE" w:rsidRDefault="001050EE" w:rsidP="008E7464">
      <w:pPr>
        <w:autoSpaceDE w:val="0"/>
        <w:autoSpaceDN w:val="0"/>
        <w:adjustRightInd w:val="0"/>
        <w:spacing w:before="120" w:after="120"/>
        <w:ind w:left="1276" w:hanging="709"/>
        <w:jc w:val="both"/>
        <w:rPr>
          <w:sz w:val="22"/>
          <w:szCs w:val="22"/>
          <w:lang w:bidi="kn-IN"/>
        </w:rPr>
      </w:pPr>
      <w:r w:rsidRPr="00E5391D">
        <w:rPr>
          <w:rStyle w:val="DefaultMargins"/>
          <w:rFonts w:ascii="Times New Roman" w:hAnsi="Times New Roman" w:cs="Times New Roman"/>
          <w:bCs/>
          <w:spacing w:val="-3"/>
          <w:sz w:val="22"/>
          <w:szCs w:val="22"/>
          <w:lang w:val="en-GB"/>
        </w:rPr>
        <w:t>68.4</w:t>
      </w:r>
      <w:r w:rsidR="008E7464">
        <w:rPr>
          <w:sz w:val="22"/>
          <w:szCs w:val="22"/>
          <w:lang w:bidi="kn-IN"/>
        </w:rPr>
        <w:t xml:space="preserve">    </w:t>
      </w:r>
      <w:r w:rsidRPr="008E7464">
        <w:rPr>
          <w:sz w:val="22"/>
          <w:szCs w:val="22"/>
          <w:lang w:bidi="kn-IN"/>
        </w:rPr>
        <w:t xml:space="preserve">Any dispute arising out of or relating to this </w:t>
      </w:r>
      <w:r w:rsidR="00B6292A" w:rsidRPr="008E7464">
        <w:rPr>
          <w:sz w:val="22"/>
          <w:szCs w:val="22"/>
          <w:lang w:bidi="kn-IN"/>
        </w:rPr>
        <w:t>c</w:t>
      </w:r>
      <w:r w:rsidRPr="008E7464">
        <w:rPr>
          <w:sz w:val="22"/>
          <w:szCs w:val="22"/>
          <w:lang w:bidi="kn-IN"/>
        </w:rPr>
        <w:t xml:space="preserve">ontract which cannot be settled otherwise shall be referred to the exclusive jurisdiction of </w:t>
      </w:r>
      <w:r w:rsidR="008E7464" w:rsidRPr="008E7464">
        <w:rPr>
          <w:sz w:val="22"/>
          <w:szCs w:val="22"/>
          <w:lang w:bidi="kn-IN"/>
        </w:rPr>
        <w:t>North Macedonia</w:t>
      </w:r>
      <w:r w:rsidRPr="008E7464">
        <w:rPr>
          <w:sz w:val="22"/>
          <w:szCs w:val="22"/>
          <w:lang w:bidi="kn-IN"/>
        </w:rPr>
        <w:t xml:space="preserve"> </w:t>
      </w:r>
      <w:r w:rsidR="002079A9" w:rsidRPr="008E7464">
        <w:rPr>
          <w:sz w:val="22"/>
          <w:szCs w:val="22"/>
          <w:lang w:bidi="kn-IN"/>
        </w:rPr>
        <w:t xml:space="preserve">in accordance with </w:t>
      </w:r>
      <w:r w:rsidRPr="008E7464">
        <w:rPr>
          <w:sz w:val="22"/>
          <w:szCs w:val="22"/>
          <w:lang w:bidi="kn-IN"/>
        </w:rPr>
        <w:t xml:space="preserve">the national legislation </w:t>
      </w:r>
      <w:r w:rsidR="002079A9" w:rsidRPr="008E7464">
        <w:rPr>
          <w:sz w:val="22"/>
          <w:szCs w:val="22"/>
          <w:lang w:bidi="kn-IN"/>
        </w:rPr>
        <w:t xml:space="preserve">of the state </w:t>
      </w:r>
      <w:r w:rsidRPr="008E7464">
        <w:rPr>
          <w:sz w:val="22"/>
          <w:szCs w:val="22"/>
          <w:lang w:bidi="kn-IN"/>
        </w:rPr>
        <w:t xml:space="preserve">of the </w:t>
      </w:r>
      <w:r w:rsidR="00B6292A" w:rsidRPr="008E7464">
        <w:rPr>
          <w:sz w:val="22"/>
          <w:szCs w:val="22"/>
          <w:lang w:bidi="kn-IN"/>
        </w:rPr>
        <w:t>c</w:t>
      </w:r>
      <w:r w:rsidRPr="008E7464">
        <w:rPr>
          <w:sz w:val="22"/>
          <w:szCs w:val="22"/>
          <w:lang w:bidi="kn-IN"/>
        </w:rPr>
        <w:t xml:space="preserve">ontracting </w:t>
      </w:r>
      <w:r w:rsidR="00B6292A" w:rsidRPr="008E7464">
        <w:rPr>
          <w:sz w:val="22"/>
          <w:szCs w:val="22"/>
          <w:lang w:bidi="kn-IN"/>
        </w:rPr>
        <w:t>a</w:t>
      </w:r>
      <w:r w:rsidRPr="008E7464">
        <w:rPr>
          <w:sz w:val="22"/>
          <w:szCs w:val="22"/>
          <w:lang w:bidi="kn-IN"/>
        </w:rPr>
        <w:t>uthority.</w:t>
      </w:r>
    </w:p>
    <w:p w14:paraId="1F8010ED" w14:textId="225A981D" w:rsidR="004321C9" w:rsidRDefault="004321C9" w:rsidP="008E7464">
      <w:pPr>
        <w:spacing w:after="120"/>
        <w:rPr>
          <w:sz w:val="22"/>
          <w:szCs w:val="22"/>
          <w:lang w:bidi="kn-IN"/>
        </w:rPr>
      </w:pPr>
    </w:p>
    <w:p w14:paraId="5CAD4F93" w14:textId="77777777" w:rsidR="008E7464" w:rsidRDefault="008E7464" w:rsidP="008E7464">
      <w:pPr>
        <w:spacing w:after="120"/>
        <w:rPr>
          <w:sz w:val="22"/>
          <w:szCs w:val="22"/>
          <w:lang w:bidi="kn-IN"/>
        </w:rPr>
      </w:pPr>
    </w:p>
    <w:p w14:paraId="4BECE770" w14:textId="77777777" w:rsidR="008E7464" w:rsidRPr="0036136C" w:rsidRDefault="008E7464" w:rsidP="008E7464">
      <w:pPr>
        <w:spacing w:after="120"/>
        <w:rPr>
          <w:sz w:val="22"/>
          <w:szCs w:val="22"/>
          <w:highlight w:val="yellow"/>
        </w:rPr>
      </w:pPr>
    </w:p>
    <w:p w14:paraId="0F162207" w14:textId="77777777" w:rsidR="004321C9" w:rsidRPr="008E7464" w:rsidRDefault="004321C9" w:rsidP="004C6937">
      <w:pPr>
        <w:keepNext/>
        <w:keepLines/>
        <w:tabs>
          <w:tab w:val="left" w:pos="1134"/>
        </w:tabs>
        <w:spacing w:before="240" w:after="120"/>
        <w:ind w:left="1134" w:hanging="1134"/>
        <w:jc w:val="both"/>
        <w:rPr>
          <w:b/>
          <w:szCs w:val="24"/>
        </w:rPr>
      </w:pPr>
      <w:r w:rsidRPr="008E7464">
        <w:rPr>
          <w:b/>
          <w:szCs w:val="24"/>
        </w:rPr>
        <w:t>Article 72</w:t>
      </w:r>
      <w:r w:rsidRPr="008E7464">
        <w:rPr>
          <w:b/>
          <w:szCs w:val="24"/>
        </w:rPr>
        <w:tab/>
        <w:t xml:space="preserve">Data </w:t>
      </w:r>
      <w:r w:rsidR="00B6292A" w:rsidRPr="008E7464">
        <w:rPr>
          <w:b/>
          <w:szCs w:val="24"/>
        </w:rPr>
        <w:t>p</w:t>
      </w:r>
      <w:r w:rsidRPr="008E7464">
        <w:rPr>
          <w:b/>
          <w:szCs w:val="24"/>
        </w:rPr>
        <w:t>rotection</w:t>
      </w:r>
    </w:p>
    <w:p w14:paraId="067D09B3" w14:textId="705C0AD2" w:rsidR="00127C86" w:rsidRPr="008E7464" w:rsidRDefault="00127C86" w:rsidP="004C6937">
      <w:pPr>
        <w:jc w:val="both"/>
        <w:rPr>
          <w:sz w:val="22"/>
          <w:szCs w:val="22"/>
        </w:rPr>
      </w:pPr>
      <w:r w:rsidRPr="008E7464">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05E9D10D" w14:textId="3C8F4156" w:rsidR="00127C86" w:rsidRPr="005C0DEE" w:rsidRDefault="00127C86" w:rsidP="004C6937">
      <w:pPr>
        <w:jc w:val="both"/>
        <w:rPr>
          <w:sz w:val="22"/>
          <w:szCs w:val="22"/>
          <w:u w:val="single"/>
        </w:rPr>
      </w:pPr>
      <w:r w:rsidRPr="008E7464">
        <w:rPr>
          <w:sz w:val="22"/>
          <w:szCs w:val="22"/>
        </w:rPr>
        <w:t xml:space="preserve">2. To the extent that the contract covers an action financed by the European Union, the Contracting Authority may share communications related to the implementation of the contract, with the European </w:t>
      </w:r>
      <w:r w:rsidRPr="008E7464">
        <w:rPr>
          <w:sz w:val="22"/>
          <w:szCs w:val="22"/>
        </w:rPr>
        <w:lastRenderedPageBreak/>
        <w:t>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8E7464">
        <w:rPr>
          <w:rStyle w:val="FootnoteReference"/>
          <w:sz w:val="22"/>
          <w:szCs w:val="22"/>
        </w:rPr>
        <w:footnoteReference w:id="1"/>
      </w:r>
      <w:r w:rsidRPr="008E7464">
        <w:rPr>
          <w:sz w:val="22"/>
          <w:szCs w:val="22"/>
        </w:rPr>
        <w:t xml:space="preserve"> and as detailed in the specific privacy statement published at </w:t>
      </w:r>
      <w:proofErr w:type="spellStart"/>
      <w:r w:rsidRPr="008E7464">
        <w:rPr>
          <w:sz w:val="22"/>
          <w:szCs w:val="22"/>
        </w:rPr>
        <w:t>ePRAG</w:t>
      </w:r>
      <w:proofErr w:type="spellEnd"/>
      <w:r w:rsidRPr="008E7464">
        <w:rPr>
          <w:sz w:val="22"/>
          <w:szCs w:val="22"/>
        </w:rPr>
        <w:t>.</w:t>
      </w:r>
    </w:p>
    <w:p w14:paraId="76059BF6" w14:textId="77777777" w:rsidR="004321C9" w:rsidRDefault="004321C9" w:rsidP="00F2670B">
      <w:pPr>
        <w:spacing w:before="240"/>
        <w:ind w:left="1417" w:hanging="1417"/>
        <w:rPr>
          <w:sz w:val="22"/>
          <w:szCs w:val="22"/>
        </w:rPr>
      </w:pPr>
    </w:p>
    <w:p w14:paraId="503D2E11" w14:textId="77777777" w:rsidR="00E5391D" w:rsidRPr="00E725FE" w:rsidRDefault="00E5391D" w:rsidP="00E5391D">
      <w:pPr>
        <w:spacing w:before="360"/>
        <w:jc w:val="center"/>
        <w:rPr>
          <w:b/>
          <w:bCs/>
          <w:sz w:val="22"/>
          <w:szCs w:val="22"/>
        </w:rPr>
      </w:pPr>
      <w:r>
        <w:rPr>
          <w:sz w:val="22"/>
          <w:szCs w:val="22"/>
        </w:rPr>
        <w:t>* * *</w:t>
      </w:r>
    </w:p>
    <w:sectPr w:rsidR="00E5391D" w:rsidRPr="00E725FE" w:rsidSect="00CA6498">
      <w:headerReference w:type="even" r:id="rId10"/>
      <w:headerReference w:type="default" r:id="rId11"/>
      <w:footerReference w:type="even" r:id="rId12"/>
      <w:footerReference w:type="default" r:id="rId13"/>
      <w:headerReference w:type="first" r:id="rId14"/>
      <w:footerReference w:type="first" r:id="rId15"/>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74EC3" w14:textId="77777777" w:rsidR="008926D3" w:rsidRPr="00E725FE" w:rsidRDefault="008926D3">
      <w:r w:rsidRPr="00E725FE">
        <w:separator/>
      </w:r>
    </w:p>
  </w:endnote>
  <w:endnote w:type="continuationSeparator" w:id="0">
    <w:p w14:paraId="13057F40" w14:textId="77777777" w:rsidR="008926D3" w:rsidRPr="00E725FE" w:rsidRDefault="008926D3">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AE35D" w14:textId="77777777" w:rsidR="00795633" w:rsidRDefault="007956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C613922" w14:textId="77777777" w:rsidR="00795633" w:rsidRDefault="007956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50D6F" w14:textId="592C6A1C" w:rsidR="00795633" w:rsidRPr="00B3283E" w:rsidRDefault="006C3F3C" w:rsidP="00B3283E">
    <w:pPr>
      <w:pStyle w:val="Footer"/>
      <w:tabs>
        <w:tab w:val="clear" w:pos="4320"/>
        <w:tab w:val="clear" w:pos="8640"/>
        <w:tab w:val="right" w:pos="9214"/>
      </w:tabs>
      <w:ind w:right="5"/>
      <w:rPr>
        <w:rStyle w:val="PageNumber"/>
        <w:sz w:val="18"/>
        <w:szCs w:val="18"/>
      </w:rPr>
    </w:pPr>
    <w:r w:rsidRPr="006C3F3C">
      <w:rPr>
        <w:b/>
        <w:sz w:val="18"/>
      </w:rPr>
      <w:t>202</w:t>
    </w:r>
    <w:r w:rsidR="00D751B8">
      <w:rPr>
        <w:b/>
        <w:sz w:val="18"/>
      </w:rPr>
      <w:t>1</w:t>
    </w:r>
    <w:r w:rsidR="00FD310D">
      <w:rPr>
        <w:b/>
        <w:sz w:val="18"/>
      </w:rPr>
      <w:t>.1</w:t>
    </w:r>
    <w:r w:rsidR="00795633" w:rsidRPr="00B3283E">
      <w:rPr>
        <w:sz w:val="18"/>
        <w:szCs w:val="18"/>
      </w:rPr>
      <w:tab/>
      <w:t xml:space="preserve">Page </w:t>
    </w:r>
    <w:r w:rsidR="00795633" w:rsidRPr="00B3283E">
      <w:rPr>
        <w:rStyle w:val="PageNumber"/>
        <w:sz w:val="18"/>
        <w:szCs w:val="18"/>
      </w:rPr>
      <w:fldChar w:fldCharType="begin"/>
    </w:r>
    <w:r w:rsidR="00795633" w:rsidRPr="00B3283E">
      <w:rPr>
        <w:rStyle w:val="PageNumber"/>
        <w:sz w:val="18"/>
        <w:szCs w:val="18"/>
      </w:rPr>
      <w:instrText xml:space="preserve"> PAGE </w:instrText>
    </w:r>
    <w:r w:rsidR="00795633" w:rsidRPr="00B3283E">
      <w:rPr>
        <w:rStyle w:val="PageNumber"/>
        <w:sz w:val="18"/>
        <w:szCs w:val="18"/>
      </w:rPr>
      <w:fldChar w:fldCharType="separate"/>
    </w:r>
    <w:r w:rsidR="00C55DA1">
      <w:rPr>
        <w:rStyle w:val="PageNumber"/>
        <w:noProof/>
        <w:sz w:val="18"/>
        <w:szCs w:val="18"/>
      </w:rPr>
      <w:t>6</w:t>
    </w:r>
    <w:r w:rsidR="00795633" w:rsidRPr="00B3283E">
      <w:rPr>
        <w:rStyle w:val="PageNumber"/>
        <w:sz w:val="18"/>
        <w:szCs w:val="18"/>
      </w:rPr>
      <w:fldChar w:fldCharType="end"/>
    </w:r>
    <w:r w:rsidR="00795633" w:rsidRPr="00B3283E">
      <w:rPr>
        <w:rStyle w:val="PageNumber"/>
        <w:sz w:val="18"/>
        <w:szCs w:val="18"/>
      </w:rPr>
      <w:t xml:space="preserve"> of </w:t>
    </w:r>
    <w:r w:rsidR="00795633" w:rsidRPr="00B3283E">
      <w:rPr>
        <w:rStyle w:val="PageNumber"/>
        <w:sz w:val="18"/>
        <w:szCs w:val="18"/>
      </w:rPr>
      <w:fldChar w:fldCharType="begin"/>
    </w:r>
    <w:r w:rsidR="00795633" w:rsidRPr="00B3283E">
      <w:rPr>
        <w:rStyle w:val="PageNumber"/>
        <w:sz w:val="18"/>
        <w:szCs w:val="18"/>
      </w:rPr>
      <w:instrText xml:space="preserve"> NUMPAGES </w:instrText>
    </w:r>
    <w:r w:rsidR="00795633" w:rsidRPr="00B3283E">
      <w:rPr>
        <w:rStyle w:val="PageNumber"/>
        <w:sz w:val="18"/>
        <w:szCs w:val="18"/>
      </w:rPr>
      <w:fldChar w:fldCharType="separate"/>
    </w:r>
    <w:r w:rsidR="00C55DA1">
      <w:rPr>
        <w:rStyle w:val="PageNumber"/>
        <w:noProof/>
        <w:sz w:val="18"/>
        <w:szCs w:val="18"/>
      </w:rPr>
      <w:t>6</w:t>
    </w:r>
    <w:r w:rsidR="00795633" w:rsidRPr="00B3283E">
      <w:rPr>
        <w:rStyle w:val="PageNumber"/>
        <w:sz w:val="18"/>
        <w:szCs w:val="18"/>
      </w:rPr>
      <w:fldChar w:fldCharType="end"/>
    </w:r>
  </w:p>
  <w:p w14:paraId="58A12A73" w14:textId="77777777" w:rsidR="00795633" w:rsidRPr="00B3283E" w:rsidRDefault="00795633" w:rsidP="00582940">
    <w:pPr>
      <w:rPr>
        <w:sz w:val="18"/>
        <w:szCs w:val="18"/>
      </w:rPr>
    </w:pPr>
    <w:r w:rsidRPr="00B3283E">
      <w:rPr>
        <w:sz w:val="18"/>
        <w:szCs w:val="18"/>
      </w:rPr>
      <w:fldChar w:fldCharType="begin"/>
    </w:r>
    <w:r w:rsidRPr="00B3283E">
      <w:rPr>
        <w:sz w:val="18"/>
        <w:szCs w:val="18"/>
      </w:rPr>
      <w:instrText xml:space="preserve"> FILENAME </w:instrText>
    </w:r>
    <w:r w:rsidRPr="00B3283E">
      <w:rPr>
        <w:sz w:val="18"/>
        <w:szCs w:val="18"/>
      </w:rPr>
      <w:fldChar w:fldCharType="separate"/>
    </w:r>
    <w:r w:rsidR="00CA6498">
      <w:rPr>
        <w:noProof/>
        <w:sz w:val="18"/>
        <w:szCs w:val="18"/>
      </w:rPr>
      <w:t>ds4o_specialconditions_simpl_en.doc</w:t>
    </w:r>
    <w:r w:rsidRPr="00B3283E">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1A545" w14:textId="77777777" w:rsidR="00004B49" w:rsidRPr="009423FB" w:rsidRDefault="00AC5E4B" w:rsidP="00F2670B">
    <w:pPr>
      <w:pStyle w:val="Footer"/>
      <w:tabs>
        <w:tab w:val="clear" w:pos="4320"/>
        <w:tab w:val="clear" w:pos="8640"/>
        <w:tab w:val="right" w:pos="8931"/>
      </w:tabs>
      <w:ind w:right="6"/>
      <w:rPr>
        <w:rStyle w:val="PageNumber"/>
        <w:sz w:val="18"/>
        <w:szCs w:val="18"/>
      </w:rPr>
    </w:pPr>
    <w:r>
      <w:rPr>
        <w:b/>
        <w:sz w:val="18"/>
        <w:szCs w:val="18"/>
      </w:rPr>
      <w:t>2015</w:t>
    </w:r>
    <w:r w:rsidR="00004B49" w:rsidRPr="009423FB">
      <w:rPr>
        <w:sz w:val="18"/>
        <w:szCs w:val="18"/>
      </w:rPr>
      <w:tab/>
    </w:r>
    <w:r w:rsidR="00004B49" w:rsidRPr="009423FB">
      <w:rPr>
        <w:rStyle w:val="PageNumber"/>
        <w:sz w:val="18"/>
        <w:szCs w:val="18"/>
      </w:rPr>
      <w:t xml:space="preserve">Page </w:t>
    </w:r>
    <w:r w:rsidR="00004B49" w:rsidRPr="009423FB">
      <w:rPr>
        <w:rStyle w:val="PageNumber"/>
        <w:sz w:val="18"/>
        <w:szCs w:val="18"/>
      </w:rPr>
      <w:fldChar w:fldCharType="begin"/>
    </w:r>
    <w:r w:rsidR="00004B49" w:rsidRPr="009423FB">
      <w:rPr>
        <w:rStyle w:val="PageNumber"/>
        <w:sz w:val="18"/>
        <w:szCs w:val="18"/>
      </w:rPr>
      <w:instrText xml:space="preserve"> PAGE </w:instrText>
    </w:r>
    <w:r w:rsidR="00004B49" w:rsidRPr="009423FB">
      <w:rPr>
        <w:rStyle w:val="PageNumber"/>
        <w:sz w:val="18"/>
        <w:szCs w:val="18"/>
      </w:rPr>
      <w:fldChar w:fldCharType="separate"/>
    </w:r>
    <w:r w:rsidR="00CA6498">
      <w:rPr>
        <w:rStyle w:val="PageNumber"/>
        <w:noProof/>
        <w:sz w:val="18"/>
        <w:szCs w:val="18"/>
      </w:rPr>
      <w:t>1</w:t>
    </w:r>
    <w:r w:rsidR="00004B49" w:rsidRPr="009423FB">
      <w:rPr>
        <w:rStyle w:val="PageNumber"/>
        <w:sz w:val="18"/>
        <w:szCs w:val="18"/>
      </w:rPr>
      <w:fldChar w:fldCharType="end"/>
    </w:r>
    <w:r w:rsidR="00004B49" w:rsidRPr="009423FB">
      <w:rPr>
        <w:rStyle w:val="PageNumber"/>
        <w:sz w:val="18"/>
        <w:szCs w:val="18"/>
      </w:rPr>
      <w:t xml:space="preserve"> of </w:t>
    </w:r>
    <w:r w:rsidR="00004B49" w:rsidRPr="009423FB">
      <w:rPr>
        <w:rStyle w:val="PageNumber"/>
        <w:sz w:val="18"/>
        <w:szCs w:val="18"/>
      </w:rPr>
      <w:fldChar w:fldCharType="begin"/>
    </w:r>
    <w:r w:rsidR="00004B49" w:rsidRPr="009423FB">
      <w:rPr>
        <w:rStyle w:val="PageNumber"/>
        <w:sz w:val="18"/>
        <w:szCs w:val="18"/>
      </w:rPr>
      <w:instrText xml:space="preserve"> NUMPAGES </w:instrText>
    </w:r>
    <w:r w:rsidR="00004B49" w:rsidRPr="009423FB">
      <w:rPr>
        <w:rStyle w:val="PageNumber"/>
        <w:sz w:val="18"/>
        <w:szCs w:val="18"/>
      </w:rPr>
      <w:fldChar w:fldCharType="separate"/>
    </w:r>
    <w:r w:rsidR="00CA6498">
      <w:rPr>
        <w:rStyle w:val="PageNumber"/>
        <w:noProof/>
        <w:sz w:val="18"/>
        <w:szCs w:val="18"/>
      </w:rPr>
      <w:t>7</w:t>
    </w:r>
    <w:r w:rsidR="00004B49" w:rsidRPr="009423FB">
      <w:rPr>
        <w:rStyle w:val="PageNumber"/>
        <w:sz w:val="18"/>
        <w:szCs w:val="18"/>
      </w:rPr>
      <w:fldChar w:fldCharType="end"/>
    </w:r>
  </w:p>
  <w:p w14:paraId="24FE0343" w14:textId="77777777" w:rsidR="00795633" w:rsidRPr="00004B49" w:rsidRDefault="00004B49" w:rsidP="00004B49">
    <w:pPr>
      <w:rPr>
        <w:sz w:val="18"/>
        <w:szCs w:val="18"/>
      </w:rPr>
    </w:pPr>
    <w:r w:rsidRPr="009423FB">
      <w:rPr>
        <w:sz w:val="18"/>
        <w:szCs w:val="18"/>
      </w:rPr>
      <w:fldChar w:fldCharType="begin"/>
    </w:r>
    <w:r w:rsidRPr="009423FB">
      <w:rPr>
        <w:sz w:val="18"/>
        <w:szCs w:val="18"/>
      </w:rPr>
      <w:instrText xml:space="preserve"> FILENAME </w:instrText>
    </w:r>
    <w:r w:rsidRPr="009423FB">
      <w:rPr>
        <w:sz w:val="18"/>
        <w:szCs w:val="18"/>
      </w:rPr>
      <w:fldChar w:fldCharType="separate"/>
    </w:r>
    <w:r w:rsidR="00F2670B">
      <w:rPr>
        <w:noProof/>
        <w:sz w:val="18"/>
        <w:szCs w:val="18"/>
      </w:rPr>
      <w:t>d4o_specialconditions_en.doc</w:t>
    </w:r>
    <w:r w:rsidRPr="009423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A4CEC" w14:textId="77777777" w:rsidR="008926D3" w:rsidRPr="00E725FE" w:rsidRDefault="008926D3">
      <w:r w:rsidRPr="00E725FE">
        <w:separator/>
      </w:r>
    </w:p>
  </w:footnote>
  <w:footnote w:type="continuationSeparator" w:id="0">
    <w:p w14:paraId="1907174D" w14:textId="77777777" w:rsidR="008926D3" w:rsidRPr="00E725FE" w:rsidRDefault="008926D3">
      <w:r w:rsidRPr="00E725FE">
        <w:continuationSeparator/>
      </w:r>
    </w:p>
  </w:footnote>
  <w:footnote w:id="1">
    <w:p w14:paraId="26ED0234" w14:textId="77777777" w:rsidR="00127C86" w:rsidRDefault="00127C86" w:rsidP="00127C86">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44833" w14:textId="77777777" w:rsidR="00A32FAD" w:rsidRDefault="00A32F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86690" w14:textId="77777777" w:rsidR="00A32FAD" w:rsidRDefault="00A32F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8267C" w14:textId="77777777" w:rsidR="00795633" w:rsidRDefault="00795633"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A6498">
      <w:rPr>
        <w:rStyle w:val="PageNumber"/>
        <w:noProof/>
      </w:rPr>
      <w:t>1</w:t>
    </w:r>
    <w:r>
      <w:rPr>
        <w:rStyle w:val="PageNumber"/>
      </w:rPr>
      <w:fldChar w:fldCharType="end"/>
    </w:r>
  </w:p>
  <w:p w14:paraId="74D9486C" w14:textId="77777777" w:rsidR="00795633" w:rsidRDefault="0079563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85B16"/>
    <w:multiLevelType w:val="multilevel"/>
    <w:tmpl w:val="52945896"/>
    <w:lvl w:ilvl="0">
      <w:start w:val="39"/>
      <w:numFmt w:val="decimal"/>
      <w:lvlText w:val="%1"/>
      <w:lvlJc w:val="left"/>
      <w:pPr>
        <w:ind w:left="420" w:hanging="420"/>
      </w:pPr>
      <w:rPr>
        <w:rFonts w:hint="default"/>
      </w:rPr>
    </w:lvl>
    <w:lvl w:ilvl="1">
      <w:start w:val="2"/>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2" w15:restartNumberingAfterBreak="0">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E323A2"/>
    <w:multiLevelType w:val="hybridMultilevel"/>
    <w:tmpl w:val="EED276B2"/>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5" w15:restartNumberingAfterBreak="0">
    <w:nsid w:val="23F6515F"/>
    <w:multiLevelType w:val="multilevel"/>
    <w:tmpl w:val="94261FC0"/>
    <w:lvl w:ilvl="0">
      <w:start w:val="1"/>
      <w:numFmt w:val="decimal"/>
      <w:pStyle w:val="Article"/>
      <w:lvlText w:val="Article %1 - "/>
      <w:lvlJc w:val="left"/>
      <w:pPr>
        <w:tabs>
          <w:tab w:val="num" w:pos="0"/>
        </w:tabs>
        <w:ind w:left="1021" w:hanging="1021"/>
      </w:pPr>
      <w:rPr>
        <w:rFonts w:ascii="Times New Roman Bold" w:hAnsi="Times New Roman Bold" w:cs="Times New Roman" w:hint="default"/>
        <w:b/>
        <w:i w:val="0"/>
        <w:iCs w:val="0"/>
        <w:caps w:val="0"/>
        <w:strike w:val="0"/>
        <w:dstrike w:val="0"/>
        <w:outline w:val="0"/>
        <w:shadow w:val="0"/>
        <w:emboss w:val="0"/>
        <w:imprint w:val="0"/>
        <w:vanish w:val="0"/>
        <w:spacing w:val="0"/>
        <w:kern w:val="0"/>
        <w:position w:val="0"/>
        <w:sz w:val="24"/>
        <w:u w:val="none"/>
        <w:vertAlign w:val="baseline"/>
      </w:rPr>
    </w:lvl>
    <w:lvl w:ilvl="1">
      <w:start w:val="1"/>
      <w:numFmt w:val="decimal"/>
      <w:pStyle w:val="pointarticle"/>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color w:val="auto"/>
        <w:spacing w:val="0"/>
        <w:w w:val="100"/>
        <w:kern w:val="0"/>
        <w:position w:val="0"/>
        <w:sz w:val="22"/>
        <w:u w:val="none"/>
        <w:effect w:val="none"/>
        <w:vertAlign w:val="baseline"/>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sz w:val="22"/>
        <w:vertAlign w:val="baseline"/>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15:restartNumberingAfterBreak="0">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7"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8"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9" w15:restartNumberingAfterBreak="0">
    <w:nsid w:val="48FA728C"/>
    <w:multiLevelType w:val="hybridMultilevel"/>
    <w:tmpl w:val="7B6C56CA"/>
    <w:lvl w:ilvl="0" w:tplc="E06E9EA2">
      <w:start w:val="1"/>
      <w:numFmt w:val="bullet"/>
      <w:lvlText w:val=""/>
      <w:lvlJc w:val="left"/>
      <w:pPr>
        <w:ind w:left="1259" w:hanging="360"/>
      </w:pPr>
      <w:rPr>
        <w:rFonts w:ascii="Symbol" w:hAnsi="Symbol" w:hint="default"/>
      </w:rPr>
    </w:lvl>
    <w:lvl w:ilvl="1" w:tplc="08090003" w:tentative="1">
      <w:start w:val="1"/>
      <w:numFmt w:val="bullet"/>
      <w:lvlText w:val="o"/>
      <w:lvlJc w:val="left"/>
      <w:pPr>
        <w:ind w:left="1979" w:hanging="360"/>
      </w:pPr>
      <w:rPr>
        <w:rFonts w:ascii="Courier New" w:hAnsi="Courier New" w:cs="Courier New" w:hint="default"/>
      </w:rPr>
    </w:lvl>
    <w:lvl w:ilvl="2" w:tplc="08090005" w:tentative="1">
      <w:start w:val="1"/>
      <w:numFmt w:val="bullet"/>
      <w:lvlText w:val=""/>
      <w:lvlJc w:val="left"/>
      <w:pPr>
        <w:ind w:left="2699" w:hanging="360"/>
      </w:pPr>
      <w:rPr>
        <w:rFonts w:ascii="Wingdings" w:hAnsi="Wingdings" w:hint="default"/>
      </w:rPr>
    </w:lvl>
    <w:lvl w:ilvl="3" w:tplc="08090001" w:tentative="1">
      <w:start w:val="1"/>
      <w:numFmt w:val="bullet"/>
      <w:lvlText w:val=""/>
      <w:lvlJc w:val="left"/>
      <w:pPr>
        <w:ind w:left="3419" w:hanging="360"/>
      </w:pPr>
      <w:rPr>
        <w:rFonts w:ascii="Symbol" w:hAnsi="Symbol" w:hint="default"/>
      </w:rPr>
    </w:lvl>
    <w:lvl w:ilvl="4" w:tplc="08090003" w:tentative="1">
      <w:start w:val="1"/>
      <w:numFmt w:val="bullet"/>
      <w:lvlText w:val="o"/>
      <w:lvlJc w:val="left"/>
      <w:pPr>
        <w:ind w:left="4139" w:hanging="360"/>
      </w:pPr>
      <w:rPr>
        <w:rFonts w:ascii="Courier New" w:hAnsi="Courier New" w:cs="Courier New" w:hint="default"/>
      </w:rPr>
    </w:lvl>
    <w:lvl w:ilvl="5" w:tplc="08090005" w:tentative="1">
      <w:start w:val="1"/>
      <w:numFmt w:val="bullet"/>
      <w:lvlText w:val=""/>
      <w:lvlJc w:val="left"/>
      <w:pPr>
        <w:ind w:left="4859" w:hanging="360"/>
      </w:pPr>
      <w:rPr>
        <w:rFonts w:ascii="Wingdings" w:hAnsi="Wingdings" w:hint="default"/>
      </w:rPr>
    </w:lvl>
    <w:lvl w:ilvl="6" w:tplc="08090001" w:tentative="1">
      <w:start w:val="1"/>
      <w:numFmt w:val="bullet"/>
      <w:lvlText w:val=""/>
      <w:lvlJc w:val="left"/>
      <w:pPr>
        <w:ind w:left="5579" w:hanging="360"/>
      </w:pPr>
      <w:rPr>
        <w:rFonts w:ascii="Symbol" w:hAnsi="Symbol" w:hint="default"/>
      </w:rPr>
    </w:lvl>
    <w:lvl w:ilvl="7" w:tplc="08090003" w:tentative="1">
      <w:start w:val="1"/>
      <w:numFmt w:val="bullet"/>
      <w:lvlText w:val="o"/>
      <w:lvlJc w:val="left"/>
      <w:pPr>
        <w:ind w:left="6299" w:hanging="360"/>
      </w:pPr>
      <w:rPr>
        <w:rFonts w:ascii="Courier New" w:hAnsi="Courier New" w:cs="Courier New" w:hint="default"/>
      </w:rPr>
    </w:lvl>
    <w:lvl w:ilvl="8" w:tplc="08090005" w:tentative="1">
      <w:start w:val="1"/>
      <w:numFmt w:val="bullet"/>
      <w:lvlText w:val=""/>
      <w:lvlJc w:val="left"/>
      <w:pPr>
        <w:ind w:left="7019" w:hanging="360"/>
      </w:pPr>
      <w:rPr>
        <w:rFonts w:ascii="Wingdings" w:hAnsi="Wingdings" w:hint="default"/>
      </w:rPr>
    </w:lvl>
  </w:abstractNum>
  <w:abstractNum w:abstractNumId="10"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3"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7"/>
  </w:num>
  <w:num w:numId="3">
    <w:abstractNumId w:val="8"/>
  </w:num>
  <w:num w:numId="4">
    <w:abstractNumId w:val="1"/>
  </w:num>
  <w:num w:numId="5">
    <w:abstractNumId w:val="10"/>
    <w:lvlOverride w:ilvl="0">
      <w:startOverride w:val="1"/>
    </w:lvlOverride>
  </w:num>
  <w:num w:numId="6">
    <w:abstractNumId w:val="3"/>
  </w:num>
  <w:num w:numId="7">
    <w:abstractNumId w:val="9"/>
  </w:num>
  <w:num w:numId="8">
    <w:abstractNumId w:val="6"/>
  </w:num>
  <w:num w:numId="9">
    <w:abstractNumId w:val="2"/>
  </w:num>
  <w:num w:numId="10">
    <w:abstractNumId w:val="12"/>
  </w:num>
  <w:num w:numId="11">
    <w:abstractNumId w:val="11"/>
  </w:num>
  <w:num w:numId="12">
    <w:abstractNumId w:val="5"/>
  </w:num>
  <w:num w:numId="13">
    <w:abstractNumId w:val="4"/>
  </w:num>
  <w:num w:numId="14">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activeWritingStyle w:appName="MSWord" w:lang="en-GB" w:vendorID="64" w:dllVersion="6" w:nlCheck="1" w:checkStyle="0"/>
  <w:activeWritingStyle w:appName="MSWord" w:lang="en-US" w:vendorID="64" w:dllVersion="6" w:nlCheck="1" w:checkStyle="1"/>
  <w:activeWritingStyle w:appName="MSWord" w:lang="fr-BE"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4B49"/>
    <w:rsid w:val="00006DF8"/>
    <w:rsid w:val="0001376A"/>
    <w:rsid w:val="00020A5B"/>
    <w:rsid w:val="00021EB3"/>
    <w:rsid w:val="00030A2D"/>
    <w:rsid w:val="00031E63"/>
    <w:rsid w:val="0003690E"/>
    <w:rsid w:val="000371F1"/>
    <w:rsid w:val="0004235A"/>
    <w:rsid w:val="000435A0"/>
    <w:rsid w:val="0005004B"/>
    <w:rsid w:val="00052A25"/>
    <w:rsid w:val="00052A9F"/>
    <w:rsid w:val="000534BE"/>
    <w:rsid w:val="00055A26"/>
    <w:rsid w:val="00057B00"/>
    <w:rsid w:val="00060C1E"/>
    <w:rsid w:val="00065189"/>
    <w:rsid w:val="000804AD"/>
    <w:rsid w:val="000813E1"/>
    <w:rsid w:val="00091417"/>
    <w:rsid w:val="000A06F9"/>
    <w:rsid w:val="000A6A0E"/>
    <w:rsid w:val="000A744B"/>
    <w:rsid w:val="000B16FC"/>
    <w:rsid w:val="000B190D"/>
    <w:rsid w:val="000C0C20"/>
    <w:rsid w:val="000C26EA"/>
    <w:rsid w:val="000C549B"/>
    <w:rsid w:val="000C5619"/>
    <w:rsid w:val="000C5CFF"/>
    <w:rsid w:val="000C6752"/>
    <w:rsid w:val="000C7952"/>
    <w:rsid w:val="000D13E7"/>
    <w:rsid w:val="000D7C74"/>
    <w:rsid w:val="000E0648"/>
    <w:rsid w:val="000E537A"/>
    <w:rsid w:val="000F39C3"/>
    <w:rsid w:val="00101855"/>
    <w:rsid w:val="001050EE"/>
    <w:rsid w:val="00107540"/>
    <w:rsid w:val="00111B7A"/>
    <w:rsid w:val="00114873"/>
    <w:rsid w:val="00114F35"/>
    <w:rsid w:val="00115C27"/>
    <w:rsid w:val="00116CA6"/>
    <w:rsid w:val="0011710F"/>
    <w:rsid w:val="0012355E"/>
    <w:rsid w:val="00127C86"/>
    <w:rsid w:val="001466DD"/>
    <w:rsid w:val="001557A3"/>
    <w:rsid w:val="0016526B"/>
    <w:rsid w:val="00165A9F"/>
    <w:rsid w:val="0017313B"/>
    <w:rsid w:val="00173310"/>
    <w:rsid w:val="00185842"/>
    <w:rsid w:val="00192C51"/>
    <w:rsid w:val="001961E3"/>
    <w:rsid w:val="00196F72"/>
    <w:rsid w:val="001978EF"/>
    <w:rsid w:val="001A1519"/>
    <w:rsid w:val="001A4E4A"/>
    <w:rsid w:val="001A72CD"/>
    <w:rsid w:val="001B31E6"/>
    <w:rsid w:val="001C1D2A"/>
    <w:rsid w:val="001C36AC"/>
    <w:rsid w:val="001E440F"/>
    <w:rsid w:val="001F48E9"/>
    <w:rsid w:val="001F5A95"/>
    <w:rsid w:val="001F61FC"/>
    <w:rsid w:val="00203C42"/>
    <w:rsid w:val="00203E27"/>
    <w:rsid w:val="00205125"/>
    <w:rsid w:val="00205F35"/>
    <w:rsid w:val="002079A9"/>
    <w:rsid w:val="00212360"/>
    <w:rsid w:val="00212E05"/>
    <w:rsid w:val="0021368F"/>
    <w:rsid w:val="00215793"/>
    <w:rsid w:val="00215FF5"/>
    <w:rsid w:val="00216A9C"/>
    <w:rsid w:val="002172D1"/>
    <w:rsid w:val="002223C1"/>
    <w:rsid w:val="00236039"/>
    <w:rsid w:val="00242EDB"/>
    <w:rsid w:val="0024466C"/>
    <w:rsid w:val="002475C4"/>
    <w:rsid w:val="00247FEF"/>
    <w:rsid w:val="00252888"/>
    <w:rsid w:val="00253B57"/>
    <w:rsid w:val="00256EE1"/>
    <w:rsid w:val="00270B92"/>
    <w:rsid w:val="00271353"/>
    <w:rsid w:val="00286A23"/>
    <w:rsid w:val="00294FAC"/>
    <w:rsid w:val="00295092"/>
    <w:rsid w:val="002B13F4"/>
    <w:rsid w:val="002B7A05"/>
    <w:rsid w:val="002C4845"/>
    <w:rsid w:val="002D0A12"/>
    <w:rsid w:val="002D0B03"/>
    <w:rsid w:val="002D294D"/>
    <w:rsid w:val="002D2BD5"/>
    <w:rsid w:val="002D7495"/>
    <w:rsid w:val="002D75A2"/>
    <w:rsid w:val="002E58FA"/>
    <w:rsid w:val="002F6D2E"/>
    <w:rsid w:val="00301DE9"/>
    <w:rsid w:val="00305FF9"/>
    <w:rsid w:val="003072B8"/>
    <w:rsid w:val="003111D9"/>
    <w:rsid w:val="00311D2D"/>
    <w:rsid w:val="003308BB"/>
    <w:rsid w:val="0033332D"/>
    <w:rsid w:val="00340C6C"/>
    <w:rsid w:val="00346E32"/>
    <w:rsid w:val="003521FE"/>
    <w:rsid w:val="00356B1D"/>
    <w:rsid w:val="00361B54"/>
    <w:rsid w:val="00362638"/>
    <w:rsid w:val="00363B97"/>
    <w:rsid w:val="0036592E"/>
    <w:rsid w:val="003721D9"/>
    <w:rsid w:val="00374870"/>
    <w:rsid w:val="00382FE0"/>
    <w:rsid w:val="00384ED2"/>
    <w:rsid w:val="00392541"/>
    <w:rsid w:val="00394BBB"/>
    <w:rsid w:val="003A2536"/>
    <w:rsid w:val="003A358D"/>
    <w:rsid w:val="003A69FF"/>
    <w:rsid w:val="003A77FA"/>
    <w:rsid w:val="003B6B13"/>
    <w:rsid w:val="003C07AB"/>
    <w:rsid w:val="003C1679"/>
    <w:rsid w:val="003C17E3"/>
    <w:rsid w:val="003C2000"/>
    <w:rsid w:val="003C60D0"/>
    <w:rsid w:val="003C7183"/>
    <w:rsid w:val="003D2B40"/>
    <w:rsid w:val="003D3100"/>
    <w:rsid w:val="003D436F"/>
    <w:rsid w:val="003D764D"/>
    <w:rsid w:val="003D795D"/>
    <w:rsid w:val="003E4E57"/>
    <w:rsid w:val="003E596D"/>
    <w:rsid w:val="003F005A"/>
    <w:rsid w:val="00401C44"/>
    <w:rsid w:val="00403C36"/>
    <w:rsid w:val="00406967"/>
    <w:rsid w:val="00407129"/>
    <w:rsid w:val="00407C73"/>
    <w:rsid w:val="004112D4"/>
    <w:rsid w:val="00412B82"/>
    <w:rsid w:val="00414B1C"/>
    <w:rsid w:val="00416BB4"/>
    <w:rsid w:val="0042065C"/>
    <w:rsid w:val="004305FD"/>
    <w:rsid w:val="004321C9"/>
    <w:rsid w:val="00433C36"/>
    <w:rsid w:val="004350B6"/>
    <w:rsid w:val="00441407"/>
    <w:rsid w:val="00443948"/>
    <w:rsid w:val="00444CC8"/>
    <w:rsid w:val="0044751C"/>
    <w:rsid w:val="004514CD"/>
    <w:rsid w:val="004543B0"/>
    <w:rsid w:val="00456C52"/>
    <w:rsid w:val="00462214"/>
    <w:rsid w:val="00465174"/>
    <w:rsid w:val="004670EF"/>
    <w:rsid w:val="004715EC"/>
    <w:rsid w:val="00473676"/>
    <w:rsid w:val="004750B6"/>
    <w:rsid w:val="004805F2"/>
    <w:rsid w:val="00480E3B"/>
    <w:rsid w:val="004842DD"/>
    <w:rsid w:val="00485048"/>
    <w:rsid w:val="0048680A"/>
    <w:rsid w:val="004873E8"/>
    <w:rsid w:val="0049139F"/>
    <w:rsid w:val="00494A0D"/>
    <w:rsid w:val="004B33AB"/>
    <w:rsid w:val="004C0B83"/>
    <w:rsid w:val="004C192E"/>
    <w:rsid w:val="004C6937"/>
    <w:rsid w:val="004D61E0"/>
    <w:rsid w:val="004D6FB2"/>
    <w:rsid w:val="004E0E24"/>
    <w:rsid w:val="004E52DB"/>
    <w:rsid w:val="004F3026"/>
    <w:rsid w:val="004F5CBC"/>
    <w:rsid w:val="004F7629"/>
    <w:rsid w:val="00501651"/>
    <w:rsid w:val="0051365E"/>
    <w:rsid w:val="005271DB"/>
    <w:rsid w:val="00527F31"/>
    <w:rsid w:val="00531D81"/>
    <w:rsid w:val="005346CE"/>
    <w:rsid w:val="00535F34"/>
    <w:rsid w:val="005411B0"/>
    <w:rsid w:val="0054331D"/>
    <w:rsid w:val="00543710"/>
    <w:rsid w:val="00544044"/>
    <w:rsid w:val="005445DB"/>
    <w:rsid w:val="00546410"/>
    <w:rsid w:val="005478E4"/>
    <w:rsid w:val="005522DF"/>
    <w:rsid w:val="00553F9E"/>
    <w:rsid w:val="005570BC"/>
    <w:rsid w:val="005625FF"/>
    <w:rsid w:val="005637E1"/>
    <w:rsid w:val="00567851"/>
    <w:rsid w:val="005678C2"/>
    <w:rsid w:val="0057272D"/>
    <w:rsid w:val="0057733F"/>
    <w:rsid w:val="0057760F"/>
    <w:rsid w:val="005803EF"/>
    <w:rsid w:val="0058254C"/>
    <w:rsid w:val="00582940"/>
    <w:rsid w:val="0058307D"/>
    <w:rsid w:val="00583671"/>
    <w:rsid w:val="00586A41"/>
    <w:rsid w:val="00587F31"/>
    <w:rsid w:val="00587FF6"/>
    <w:rsid w:val="00591722"/>
    <w:rsid w:val="0059510B"/>
    <w:rsid w:val="005967FA"/>
    <w:rsid w:val="00596E41"/>
    <w:rsid w:val="005A2150"/>
    <w:rsid w:val="005A3B22"/>
    <w:rsid w:val="005B0B44"/>
    <w:rsid w:val="005B4F79"/>
    <w:rsid w:val="005B5F79"/>
    <w:rsid w:val="005C742C"/>
    <w:rsid w:val="005D4099"/>
    <w:rsid w:val="005D499E"/>
    <w:rsid w:val="005D5879"/>
    <w:rsid w:val="005E2012"/>
    <w:rsid w:val="005E22D4"/>
    <w:rsid w:val="005E355B"/>
    <w:rsid w:val="005E44FF"/>
    <w:rsid w:val="005F28A0"/>
    <w:rsid w:val="00607379"/>
    <w:rsid w:val="00612248"/>
    <w:rsid w:val="00615BB7"/>
    <w:rsid w:val="006218C2"/>
    <w:rsid w:val="00622351"/>
    <w:rsid w:val="00622857"/>
    <w:rsid w:val="00624333"/>
    <w:rsid w:val="006250B5"/>
    <w:rsid w:val="006316A2"/>
    <w:rsid w:val="0063320F"/>
    <w:rsid w:val="00641155"/>
    <w:rsid w:val="006517D2"/>
    <w:rsid w:val="006518F0"/>
    <w:rsid w:val="00652659"/>
    <w:rsid w:val="00653A7B"/>
    <w:rsid w:val="006610EB"/>
    <w:rsid w:val="0066228C"/>
    <w:rsid w:val="00664469"/>
    <w:rsid w:val="00664730"/>
    <w:rsid w:val="00664973"/>
    <w:rsid w:val="00665AD5"/>
    <w:rsid w:val="00670009"/>
    <w:rsid w:val="00673D8C"/>
    <w:rsid w:val="00674750"/>
    <w:rsid w:val="00675D7D"/>
    <w:rsid w:val="0068098D"/>
    <w:rsid w:val="0068234B"/>
    <w:rsid w:val="006872CB"/>
    <w:rsid w:val="00690585"/>
    <w:rsid w:val="00690A0E"/>
    <w:rsid w:val="006934C9"/>
    <w:rsid w:val="006937A4"/>
    <w:rsid w:val="006A4779"/>
    <w:rsid w:val="006A75D6"/>
    <w:rsid w:val="006B1B4E"/>
    <w:rsid w:val="006B60CC"/>
    <w:rsid w:val="006B70A7"/>
    <w:rsid w:val="006C113F"/>
    <w:rsid w:val="006C3F3C"/>
    <w:rsid w:val="006C4752"/>
    <w:rsid w:val="006D36DD"/>
    <w:rsid w:val="006D7273"/>
    <w:rsid w:val="006D7D6D"/>
    <w:rsid w:val="006E5990"/>
    <w:rsid w:val="006E6032"/>
    <w:rsid w:val="006F17D2"/>
    <w:rsid w:val="006F1994"/>
    <w:rsid w:val="006F1A1B"/>
    <w:rsid w:val="006F60DB"/>
    <w:rsid w:val="006F6CDD"/>
    <w:rsid w:val="006F79B1"/>
    <w:rsid w:val="00701114"/>
    <w:rsid w:val="00707EB9"/>
    <w:rsid w:val="00711F0C"/>
    <w:rsid w:val="00714838"/>
    <w:rsid w:val="007172B0"/>
    <w:rsid w:val="00725F2A"/>
    <w:rsid w:val="00726303"/>
    <w:rsid w:val="007300FC"/>
    <w:rsid w:val="00736F79"/>
    <w:rsid w:val="00740350"/>
    <w:rsid w:val="00741C18"/>
    <w:rsid w:val="00742A44"/>
    <w:rsid w:val="00744830"/>
    <w:rsid w:val="00745CC9"/>
    <w:rsid w:val="0074647C"/>
    <w:rsid w:val="007466E1"/>
    <w:rsid w:val="00746BFC"/>
    <w:rsid w:val="007476BA"/>
    <w:rsid w:val="00750718"/>
    <w:rsid w:val="00754C31"/>
    <w:rsid w:val="00761068"/>
    <w:rsid w:val="007731CA"/>
    <w:rsid w:val="00780E05"/>
    <w:rsid w:val="00781A3D"/>
    <w:rsid w:val="00784DC0"/>
    <w:rsid w:val="00785513"/>
    <w:rsid w:val="0078718E"/>
    <w:rsid w:val="00790496"/>
    <w:rsid w:val="00795633"/>
    <w:rsid w:val="007963FC"/>
    <w:rsid w:val="00796834"/>
    <w:rsid w:val="007A04CD"/>
    <w:rsid w:val="007A05DD"/>
    <w:rsid w:val="007A1685"/>
    <w:rsid w:val="007A16ED"/>
    <w:rsid w:val="007A3985"/>
    <w:rsid w:val="007A418C"/>
    <w:rsid w:val="007A5020"/>
    <w:rsid w:val="007B00C5"/>
    <w:rsid w:val="007C1642"/>
    <w:rsid w:val="007D5114"/>
    <w:rsid w:val="007D6CD0"/>
    <w:rsid w:val="007D732B"/>
    <w:rsid w:val="007E33CF"/>
    <w:rsid w:val="007E34D8"/>
    <w:rsid w:val="007E7F01"/>
    <w:rsid w:val="007F037F"/>
    <w:rsid w:val="007F1907"/>
    <w:rsid w:val="007F43CF"/>
    <w:rsid w:val="00801551"/>
    <w:rsid w:val="008020E7"/>
    <w:rsid w:val="0080253E"/>
    <w:rsid w:val="008029EA"/>
    <w:rsid w:val="00806AB3"/>
    <w:rsid w:val="00806DEA"/>
    <w:rsid w:val="00807F07"/>
    <w:rsid w:val="0081151F"/>
    <w:rsid w:val="00811C13"/>
    <w:rsid w:val="00817365"/>
    <w:rsid w:val="008206C3"/>
    <w:rsid w:val="00821569"/>
    <w:rsid w:val="00821B2F"/>
    <w:rsid w:val="00822BE8"/>
    <w:rsid w:val="00825FF4"/>
    <w:rsid w:val="00830A6F"/>
    <w:rsid w:val="008338B0"/>
    <w:rsid w:val="00850060"/>
    <w:rsid w:val="00851D16"/>
    <w:rsid w:val="00852024"/>
    <w:rsid w:val="0085750B"/>
    <w:rsid w:val="00857577"/>
    <w:rsid w:val="0085796F"/>
    <w:rsid w:val="008644CF"/>
    <w:rsid w:val="00865463"/>
    <w:rsid w:val="00866754"/>
    <w:rsid w:val="0086700B"/>
    <w:rsid w:val="0087152F"/>
    <w:rsid w:val="00872A2E"/>
    <w:rsid w:val="008733EA"/>
    <w:rsid w:val="00880541"/>
    <w:rsid w:val="008824C1"/>
    <w:rsid w:val="0089009D"/>
    <w:rsid w:val="008926D3"/>
    <w:rsid w:val="008A24D8"/>
    <w:rsid w:val="008A27FD"/>
    <w:rsid w:val="008A3E96"/>
    <w:rsid w:val="008A50CA"/>
    <w:rsid w:val="008B2A73"/>
    <w:rsid w:val="008B3EEE"/>
    <w:rsid w:val="008B623E"/>
    <w:rsid w:val="008B7FF3"/>
    <w:rsid w:val="008C3721"/>
    <w:rsid w:val="008E128B"/>
    <w:rsid w:val="008E4B88"/>
    <w:rsid w:val="008E71FD"/>
    <w:rsid w:val="008E7464"/>
    <w:rsid w:val="008E7B76"/>
    <w:rsid w:val="008F0486"/>
    <w:rsid w:val="008F168A"/>
    <w:rsid w:val="008F251C"/>
    <w:rsid w:val="008F4E9F"/>
    <w:rsid w:val="008F5DE9"/>
    <w:rsid w:val="00900FEB"/>
    <w:rsid w:val="00902E86"/>
    <w:rsid w:val="00903900"/>
    <w:rsid w:val="00910313"/>
    <w:rsid w:val="00911810"/>
    <w:rsid w:val="009147A6"/>
    <w:rsid w:val="00915404"/>
    <w:rsid w:val="009154A6"/>
    <w:rsid w:val="009159C2"/>
    <w:rsid w:val="00915BDF"/>
    <w:rsid w:val="009170D9"/>
    <w:rsid w:val="0092466D"/>
    <w:rsid w:val="009249CD"/>
    <w:rsid w:val="00925D95"/>
    <w:rsid w:val="00931C68"/>
    <w:rsid w:val="009455FD"/>
    <w:rsid w:val="009463ED"/>
    <w:rsid w:val="0094728C"/>
    <w:rsid w:val="00951748"/>
    <w:rsid w:val="00956905"/>
    <w:rsid w:val="00960CF6"/>
    <w:rsid w:val="009639E9"/>
    <w:rsid w:val="00966028"/>
    <w:rsid w:val="009706F3"/>
    <w:rsid w:val="00974535"/>
    <w:rsid w:val="00982CD8"/>
    <w:rsid w:val="00986734"/>
    <w:rsid w:val="00990012"/>
    <w:rsid w:val="009974FB"/>
    <w:rsid w:val="009A022B"/>
    <w:rsid w:val="009A4E95"/>
    <w:rsid w:val="009A58BD"/>
    <w:rsid w:val="009B11DD"/>
    <w:rsid w:val="009B2C5D"/>
    <w:rsid w:val="009B2EFD"/>
    <w:rsid w:val="009B571E"/>
    <w:rsid w:val="009C3AAE"/>
    <w:rsid w:val="009D279F"/>
    <w:rsid w:val="009D4610"/>
    <w:rsid w:val="009D684F"/>
    <w:rsid w:val="009D73D0"/>
    <w:rsid w:val="009E1E02"/>
    <w:rsid w:val="009E24C9"/>
    <w:rsid w:val="009E3D4D"/>
    <w:rsid w:val="009F56B6"/>
    <w:rsid w:val="009F57EE"/>
    <w:rsid w:val="009F648D"/>
    <w:rsid w:val="00A057C7"/>
    <w:rsid w:val="00A0682C"/>
    <w:rsid w:val="00A10BB1"/>
    <w:rsid w:val="00A11047"/>
    <w:rsid w:val="00A113E2"/>
    <w:rsid w:val="00A12DBD"/>
    <w:rsid w:val="00A149EB"/>
    <w:rsid w:val="00A16985"/>
    <w:rsid w:val="00A2031F"/>
    <w:rsid w:val="00A20E4D"/>
    <w:rsid w:val="00A32FAD"/>
    <w:rsid w:val="00A37F5E"/>
    <w:rsid w:val="00A4124B"/>
    <w:rsid w:val="00A42A7F"/>
    <w:rsid w:val="00A44D93"/>
    <w:rsid w:val="00A5429D"/>
    <w:rsid w:val="00A6752B"/>
    <w:rsid w:val="00A76A96"/>
    <w:rsid w:val="00A77ECC"/>
    <w:rsid w:val="00A81065"/>
    <w:rsid w:val="00A8166C"/>
    <w:rsid w:val="00A94BCF"/>
    <w:rsid w:val="00A96863"/>
    <w:rsid w:val="00A96A4F"/>
    <w:rsid w:val="00AA1F74"/>
    <w:rsid w:val="00AA28A1"/>
    <w:rsid w:val="00AA515C"/>
    <w:rsid w:val="00AC5E4B"/>
    <w:rsid w:val="00AC5EC2"/>
    <w:rsid w:val="00AD2105"/>
    <w:rsid w:val="00AE38F8"/>
    <w:rsid w:val="00AE4BF8"/>
    <w:rsid w:val="00AF0195"/>
    <w:rsid w:val="00AF0AE3"/>
    <w:rsid w:val="00AF1588"/>
    <w:rsid w:val="00B00C94"/>
    <w:rsid w:val="00B078C7"/>
    <w:rsid w:val="00B11FAE"/>
    <w:rsid w:val="00B120EC"/>
    <w:rsid w:val="00B150F8"/>
    <w:rsid w:val="00B15B92"/>
    <w:rsid w:val="00B25087"/>
    <w:rsid w:val="00B3283E"/>
    <w:rsid w:val="00B460D5"/>
    <w:rsid w:val="00B47A2A"/>
    <w:rsid w:val="00B52397"/>
    <w:rsid w:val="00B52E82"/>
    <w:rsid w:val="00B539F4"/>
    <w:rsid w:val="00B6292A"/>
    <w:rsid w:val="00B67B6F"/>
    <w:rsid w:val="00B70645"/>
    <w:rsid w:val="00B718F4"/>
    <w:rsid w:val="00B72739"/>
    <w:rsid w:val="00B74B9D"/>
    <w:rsid w:val="00B7615B"/>
    <w:rsid w:val="00B77041"/>
    <w:rsid w:val="00B778DF"/>
    <w:rsid w:val="00B8053F"/>
    <w:rsid w:val="00B849B8"/>
    <w:rsid w:val="00B85DA8"/>
    <w:rsid w:val="00B92A5F"/>
    <w:rsid w:val="00B92E4B"/>
    <w:rsid w:val="00B93A84"/>
    <w:rsid w:val="00B97782"/>
    <w:rsid w:val="00BA3103"/>
    <w:rsid w:val="00BA692F"/>
    <w:rsid w:val="00BA75CB"/>
    <w:rsid w:val="00BB1837"/>
    <w:rsid w:val="00BB1BBF"/>
    <w:rsid w:val="00BB31D8"/>
    <w:rsid w:val="00BB6C02"/>
    <w:rsid w:val="00BB7241"/>
    <w:rsid w:val="00BC68E5"/>
    <w:rsid w:val="00BC7418"/>
    <w:rsid w:val="00BC7DAF"/>
    <w:rsid w:val="00BD2C05"/>
    <w:rsid w:val="00BD2F7D"/>
    <w:rsid w:val="00BD3FCB"/>
    <w:rsid w:val="00BD7E6E"/>
    <w:rsid w:val="00BE1859"/>
    <w:rsid w:val="00BE7A65"/>
    <w:rsid w:val="00BF0782"/>
    <w:rsid w:val="00BF1706"/>
    <w:rsid w:val="00BF2DEB"/>
    <w:rsid w:val="00BF4853"/>
    <w:rsid w:val="00BF6CE4"/>
    <w:rsid w:val="00BF78C9"/>
    <w:rsid w:val="00C03D9E"/>
    <w:rsid w:val="00C05B9A"/>
    <w:rsid w:val="00C17B19"/>
    <w:rsid w:val="00C20225"/>
    <w:rsid w:val="00C202A0"/>
    <w:rsid w:val="00C20DBA"/>
    <w:rsid w:val="00C246F4"/>
    <w:rsid w:val="00C261B3"/>
    <w:rsid w:val="00C26E01"/>
    <w:rsid w:val="00C31291"/>
    <w:rsid w:val="00C3331B"/>
    <w:rsid w:val="00C363EE"/>
    <w:rsid w:val="00C367A9"/>
    <w:rsid w:val="00C42020"/>
    <w:rsid w:val="00C4392E"/>
    <w:rsid w:val="00C4498B"/>
    <w:rsid w:val="00C44D28"/>
    <w:rsid w:val="00C501D8"/>
    <w:rsid w:val="00C50657"/>
    <w:rsid w:val="00C55CFE"/>
    <w:rsid w:val="00C55DA1"/>
    <w:rsid w:val="00C664A9"/>
    <w:rsid w:val="00C678BA"/>
    <w:rsid w:val="00C71A4B"/>
    <w:rsid w:val="00C73DF5"/>
    <w:rsid w:val="00C74716"/>
    <w:rsid w:val="00C76D89"/>
    <w:rsid w:val="00C83ABE"/>
    <w:rsid w:val="00C85327"/>
    <w:rsid w:val="00C91D72"/>
    <w:rsid w:val="00C9403E"/>
    <w:rsid w:val="00C96DE9"/>
    <w:rsid w:val="00C97314"/>
    <w:rsid w:val="00C9743A"/>
    <w:rsid w:val="00C97E2D"/>
    <w:rsid w:val="00CA2FCC"/>
    <w:rsid w:val="00CA5F57"/>
    <w:rsid w:val="00CA6498"/>
    <w:rsid w:val="00CB0002"/>
    <w:rsid w:val="00CB54F7"/>
    <w:rsid w:val="00CB5AEA"/>
    <w:rsid w:val="00CC24E6"/>
    <w:rsid w:val="00CC2D33"/>
    <w:rsid w:val="00CC74DB"/>
    <w:rsid w:val="00CD0A21"/>
    <w:rsid w:val="00CD2624"/>
    <w:rsid w:val="00CD6A68"/>
    <w:rsid w:val="00CE1910"/>
    <w:rsid w:val="00CE3BAE"/>
    <w:rsid w:val="00CE4A2D"/>
    <w:rsid w:val="00CF06E9"/>
    <w:rsid w:val="00CF24DE"/>
    <w:rsid w:val="00CF3F1F"/>
    <w:rsid w:val="00CF7557"/>
    <w:rsid w:val="00D03AA6"/>
    <w:rsid w:val="00D04DC8"/>
    <w:rsid w:val="00D12BF3"/>
    <w:rsid w:val="00D25996"/>
    <w:rsid w:val="00D274C9"/>
    <w:rsid w:val="00D3197A"/>
    <w:rsid w:val="00D31A1E"/>
    <w:rsid w:val="00D33329"/>
    <w:rsid w:val="00D345EC"/>
    <w:rsid w:val="00D45870"/>
    <w:rsid w:val="00D56505"/>
    <w:rsid w:val="00D57736"/>
    <w:rsid w:val="00D60BA1"/>
    <w:rsid w:val="00D61604"/>
    <w:rsid w:val="00D63EA6"/>
    <w:rsid w:val="00D66B3B"/>
    <w:rsid w:val="00D6746E"/>
    <w:rsid w:val="00D751B8"/>
    <w:rsid w:val="00D907F8"/>
    <w:rsid w:val="00D91B68"/>
    <w:rsid w:val="00D9227E"/>
    <w:rsid w:val="00D92A0D"/>
    <w:rsid w:val="00D943D4"/>
    <w:rsid w:val="00DA2348"/>
    <w:rsid w:val="00DA616A"/>
    <w:rsid w:val="00DB2F80"/>
    <w:rsid w:val="00DB3B26"/>
    <w:rsid w:val="00DB51CA"/>
    <w:rsid w:val="00DB5C71"/>
    <w:rsid w:val="00DB787F"/>
    <w:rsid w:val="00DB7E68"/>
    <w:rsid w:val="00DC1AF8"/>
    <w:rsid w:val="00DC3D45"/>
    <w:rsid w:val="00DC3EAE"/>
    <w:rsid w:val="00DC647C"/>
    <w:rsid w:val="00DD0434"/>
    <w:rsid w:val="00DD5312"/>
    <w:rsid w:val="00DD6FE0"/>
    <w:rsid w:val="00DE0B72"/>
    <w:rsid w:val="00DF1E73"/>
    <w:rsid w:val="00DF3894"/>
    <w:rsid w:val="00DF4416"/>
    <w:rsid w:val="00DF54C7"/>
    <w:rsid w:val="00DF5742"/>
    <w:rsid w:val="00DF759A"/>
    <w:rsid w:val="00E01657"/>
    <w:rsid w:val="00E06F05"/>
    <w:rsid w:val="00E11172"/>
    <w:rsid w:val="00E12E18"/>
    <w:rsid w:val="00E142EC"/>
    <w:rsid w:val="00E21475"/>
    <w:rsid w:val="00E246FA"/>
    <w:rsid w:val="00E24C7B"/>
    <w:rsid w:val="00E34CF3"/>
    <w:rsid w:val="00E40327"/>
    <w:rsid w:val="00E5391D"/>
    <w:rsid w:val="00E57137"/>
    <w:rsid w:val="00E61684"/>
    <w:rsid w:val="00E672FA"/>
    <w:rsid w:val="00E67489"/>
    <w:rsid w:val="00E725FE"/>
    <w:rsid w:val="00E72F15"/>
    <w:rsid w:val="00E73902"/>
    <w:rsid w:val="00E75A03"/>
    <w:rsid w:val="00E80441"/>
    <w:rsid w:val="00E806A3"/>
    <w:rsid w:val="00E83124"/>
    <w:rsid w:val="00E95D40"/>
    <w:rsid w:val="00EA7009"/>
    <w:rsid w:val="00EA756F"/>
    <w:rsid w:val="00EB5A45"/>
    <w:rsid w:val="00EB5D04"/>
    <w:rsid w:val="00EB732C"/>
    <w:rsid w:val="00EC0A31"/>
    <w:rsid w:val="00EC0DA0"/>
    <w:rsid w:val="00ED1626"/>
    <w:rsid w:val="00ED3D74"/>
    <w:rsid w:val="00ED5B88"/>
    <w:rsid w:val="00ED7BD7"/>
    <w:rsid w:val="00EE1B77"/>
    <w:rsid w:val="00EE24B3"/>
    <w:rsid w:val="00EE3905"/>
    <w:rsid w:val="00EE73C2"/>
    <w:rsid w:val="00EE7779"/>
    <w:rsid w:val="00EF3BD8"/>
    <w:rsid w:val="00EF4FC3"/>
    <w:rsid w:val="00F01D59"/>
    <w:rsid w:val="00F04815"/>
    <w:rsid w:val="00F04CE7"/>
    <w:rsid w:val="00F04F3B"/>
    <w:rsid w:val="00F13755"/>
    <w:rsid w:val="00F14091"/>
    <w:rsid w:val="00F14148"/>
    <w:rsid w:val="00F15AB8"/>
    <w:rsid w:val="00F15EFD"/>
    <w:rsid w:val="00F162E3"/>
    <w:rsid w:val="00F25C13"/>
    <w:rsid w:val="00F2670B"/>
    <w:rsid w:val="00F3054C"/>
    <w:rsid w:val="00F328AD"/>
    <w:rsid w:val="00F54BC5"/>
    <w:rsid w:val="00F54C76"/>
    <w:rsid w:val="00F70558"/>
    <w:rsid w:val="00F8386F"/>
    <w:rsid w:val="00F85039"/>
    <w:rsid w:val="00F8572E"/>
    <w:rsid w:val="00F866AA"/>
    <w:rsid w:val="00F9163A"/>
    <w:rsid w:val="00F9199C"/>
    <w:rsid w:val="00F96B09"/>
    <w:rsid w:val="00FA09A8"/>
    <w:rsid w:val="00FA10D2"/>
    <w:rsid w:val="00FA70E2"/>
    <w:rsid w:val="00FB1539"/>
    <w:rsid w:val="00FD12E4"/>
    <w:rsid w:val="00FD310D"/>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91D8CE"/>
  <w15:chartTrackingRefBased/>
  <w15:docId w15:val="{C22C12F2-0B08-424A-904D-58839F5C9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link w:val="TitleChar"/>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character" w:customStyle="1" w:styleId="TitleChar">
    <w:name w:val="Title Char"/>
    <w:link w:val="Title"/>
    <w:locked/>
    <w:rsid w:val="00553F9E"/>
    <w:rPr>
      <w:rFonts w:ascii="Arial" w:hAnsi="Arial"/>
      <w:b/>
      <w:snapToGrid w:val="0"/>
      <w:sz w:val="28"/>
      <w:lang w:val="fr-BE" w:eastAsia="en-US" w:bidi="ar-SA"/>
    </w:rPr>
  </w:style>
  <w:style w:type="paragraph" w:styleId="ListNumber">
    <w:name w:val="List Number"/>
    <w:basedOn w:val="Normal"/>
    <w:rsid w:val="00553F9E"/>
    <w:pPr>
      <w:numPr>
        <w:numId w:val="6"/>
      </w:numPr>
      <w:spacing w:after="240"/>
      <w:jc w:val="both"/>
    </w:pPr>
    <w:rPr>
      <w:snapToGrid/>
    </w:rPr>
  </w:style>
  <w:style w:type="paragraph" w:customStyle="1" w:styleId="ListNumberLevel2">
    <w:name w:val="List Number (Level 2)"/>
    <w:basedOn w:val="Normal"/>
    <w:rsid w:val="00553F9E"/>
    <w:pPr>
      <w:numPr>
        <w:ilvl w:val="1"/>
        <w:numId w:val="6"/>
      </w:numPr>
      <w:spacing w:after="240"/>
      <w:jc w:val="both"/>
    </w:pPr>
    <w:rPr>
      <w:snapToGrid/>
    </w:rPr>
  </w:style>
  <w:style w:type="paragraph" w:customStyle="1" w:styleId="ListNumberLevel3">
    <w:name w:val="List Number (Level 3)"/>
    <w:basedOn w:val="Normal"/>
    <w:rsid w:val="00553F9E"/>
    <w:pPr>
      <w:numPr>
        <w:ilvl w:val="2"/>
        <w:numId w:val="6"/>
      </w:numPr>
      <w:spacing w:after="240"/>
      <w:jc w:val="both"/>
    </w:pPr>
    <w:rPr>
      <w:snapToGrid/>
    </w:rPr>
  </w:style>
  <w:style w:type="paragraph" w:customStyle="1" w:styleId="ListNumberLevel4">
    <w:name w:val="List Number (Level 4)"/>
    <w:basedOn w:val="Normal"/>
    <w:rsid w:val="00553F9E"/>
    <w:pPr>
      <w:numPr>
        <w:ilvl w:val="3"/>
        <w:numId w:val="6"/>
      </w:numPr>
      <w:spacing w:after="240"/>
      <w:jc w:val="both"/>
    </w:pPr>
    <w:rPr>
      <w:snapToGrid/>
    </w:rPr>
  </w:style>
  <w:style w:type="character" w:customStyle="1" w:styleId="FooterChar">
    <w:name w:val="Footer Char"/>
    <w:link w:val="Footer"/>
    <w:rsid w:val="00745CC9"/>
    <w:rPr>
      <w:snapToGrid w:val="0"/>
      <w:sz w:val="24"/>
      <w:lang w:eastAsia="en-US"/>
    </w:rPr>
  </w:style>
  <w:style w:type="character" w:customStyle="1" w:styleId="CommentTextChar">
    <w:name w:val="Comment Text Char"/>
    <w:link w:val="CommentText"/>
    <w:rsid w:val="00C261B3"/>
    <w:rPr>
      <w:snapToGrid w:val="0"/>
      <w:lang w:eastAsia="en-US"/>
    </w:rPr>
  </w:style>
  <w:style w:type="character" w:customStyle="1" w:styleId="hps">
    <w:name w:val="hps"/>
    <w:rsid w:val="00821569"/>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127C86"/>
    <w:rPr>
      <w:snapToGrid w:val="0"/>
      <w:lang w:eastAsia="en-US"/>
    </w:rPr>
  </w:style>
  <w:style w:type="paragraph" w:customStyle="1" w:styleId="Article">
    <w:name w:val="Article"/>
    <w:basedOn w:val="Normal"/>
    <w:autoRedefine/>
    <w:qFormat/>
    <w:rsid w:val="00F15AB8"/>
    <w:pPr>
      <w:keepNext/>
      <w:numPr>
        <w:numId w:val="12"/>
      </w:numPr>
      <w:tabs>
        <w:tab w:val="left" w:pos="1560"/>
      </w:tabs>
      <w:spacing w:before="360" w:after="120" w:line="276" w:lineRule="auto"/>
    </w:pPr>
    <w:rPr>
      <w:rFonts w:eastAsia="Calibri"/>
      <w:b/>
      <w:snapToGrid/>
      <w:szCs w:val="22"/>
    </w:rPr>
  </w:style>
  <w:style w:type="paragraph" w:customStyle="1" w:styleId="pointarticle">
    <w:name w:val="point article"/>
    <w:basedOn w:val="Heading2"/>
    <w:link w:val="pointarticleChar"/>
    <w:autoRedefine/>
    <w:qFormat/>
    <w:rsid w:val="00F15AB8"/>
    <w:pPr>
      <w:keepNext w:val="0"/>
      <w:numPr>
        <w:ilvl w:val="1"/>
        <w:numId w:val="12"/>
      </w:numPr>
      <w:spacing w:before="240" w:after="60" w:line="276" w:lineRule="auto"/>
    </w:pPr>
    <w:rPr>
      <w:rFonts w:ascii="Times New Roman" w:hAnsi="Times New Roman"/>
      <w:b w:val="0"/>
      <w:bCs/>
      <w:iCs/>
      <w:snapToGrid/>
      <w:sz w:val="22"/>
      <w:szCs w:val="28"/>
      <w:lang w:val="en-GB"/>
    </w:rPr>
  </w:style>
  <w:style w:type="character" w:customStyle="1" w:styleId="pointarticleChar">
    <w:name w:val="point article Char"/>
    <w:link w:val="pointarticle"/>
    <w:rsid w:val="00F15AB8"/>
    <w:rPr>
      <w:bCs/>
      <w:iCs/>
      <w:sz w:val="22"/>
      <w:szCs w:val="28"/>
      <w:lang w:eastAsia="en-US"/>
    </w:rPr>
  </w:style>
  <w:style w:type="character" w:customStyle="1" w:styleId="UnresolvedMention1">
    <w:name w:val="Unresolved Mention1"/>
    <w:uiPriority w:val="99"/>
    <w:semiHidden/>
    <w:unhideWhenUsed/>
    <w:rsid w:val="00821B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243615124">
      <w:bodyDiv w:val="1"/>
      <w:marLeft w:val="0"/>
      <w:marRight w:val="0"/>
      <w:marTop w:val="0"/>
      <w:marBottom w:val="0"/>
      <w:divBdr>
        <w:top w:val="none" w:sz="0" w:space="0" w:color="auto"/>
        <w:left w:val="none" w:sz="0" w:space="0" w:color="auto"/>
        <w:bottom w:val="none" w:sz="0" w:space="0" w:color="auto"/>
        <w:right w:val="none" w:sz="0" w:space="0" w:color="auto"/>
      </w:divBdr>
    </w:div>
    <w:div w:id="713579147">
      <w:bodyDiv w:val="1"/>
      <w:marLeft w:val="0"/>
      <w:marRight w:val="0"/>
      <w:marTop w:val="0"/>
      <w:marBottom w:val="0"/>
      <w:divBdr>
        <w:top w:val="none" w:sz="0" w:space="0" w:color="auto"/>
        <w:left w:val="none" w:sz="0" w:space="0" w:color="auto"/>
        <w:bottom w:val="none" w:sz="0" w:space="0" w:color="auto"/>
        <w:right w:val="none" w:sz="0" w:space="0" w:color="auto"/>
      </w:divBdr>
    </w:div>
    <w:div w:id="1366250522">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mailto:proektvinicabansko@gmail.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ommission.europa.eu/funding-tenders/procedures-guidelines-tenders/information-contractors-and-beneficiaries/exchange-rate-inforeuro_en?fbclid=IwY2xjawHZT49leHRuA2FlbQIxMAABHTMl4kJ001SKr3YMJRw3IJ9aAXO4OZC7YXYUGPYTFvZ1Fcr8a2-J04xSRQ_aem_i0wh7cacBKb28ZQ1GwgK0w"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0B289-BC4C-48F3-9EA1-172B22608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6</Pages>
  <Words>2020</Words>
  <Characters>11516</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13509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HP</cp:lastModifiedBy>
  <cp:revision>19</cp:revision>
  <cp:lastPrinted>2014-02-12T13:59:00Z</cp:lastPrinted>
  <dcterms:created xsi:type="dcterms:W3CDTF">2020-04-21T11:47:00Z</dcterms:created>
  <dcterms:modified xsi:type="dcterms:W3CDTF">2025-04-08T19:08:00Z</dcterms:modified>
</cp:coreProperties>
</file>